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00" w:type="dxa"/>
        <w:tblCellSpacing w:w="60" w:type="dxa"/>
        <w:tblInd w:w="130" w:type="dxa"/>
        <w:tblBorders>
          <w:top w:val="nil"/>
          <w:left w:val="nil"/>
          <w:bottom w:val="nil"/>
          <w:right w:val="nil"/>
          <w:insideH w:val="nil"/>
          <w:insideV w:val="nil"/>
        </w:tblBorders>
        <w:shd w:val="clear" w:color="auto" w:fill="E7F0F9"/>
        <w:tblCellMar>
          <w:left w:w="10" w:type="dxa"/>
          <w:right w:w="10" w:type="dxa"/>
        </w:tblCellMar>
        <w:tblLook w:val="04A0" w:firstRow="1" w:lastRow="0" w:firstColumn="1" w:lastColumn="0" w:noHBand="0" w:noVBand="1"/>
      </w:tblPr>
      <w:tblGrid>
        <w:gridCol w:w="2254"/>
        <w:gridCol w:w="6746"/>
      </w:tblGrid>
      <w:tr w:rsidR="000E794E" w14:paraId="7E3B1E86" w14:textId="77777777">
        <w:tblPrEx>
          <w:tblCellMar>
            <w:top w:w="0" w:type="dxa"/>
            <w:bottom w:w="0" w:type="dxa"/>
          </w:tblCellMar>
        </w:tblPrEx>
        <w:trPr>
          <w:tblCellSpacing w:w="60" w:type="dxa"/>
        </w:trPr>
        <w:tc>
          <w:tcPr>
            <w:tcW w:w="1200" w:type="pct"/>
            <w:shd w:val="clear" w:color="auto" w:fill="E7F0F9"/>
          </w:tcPr>
          <w:p w14:paraId="7E3B1E84" w14:textId="77777777" w:rsidR="000E794E" w:rsidRDefault="008F092D">
            <w:pPr>
              <w:spacing w:after="0" w:line="240" w:lineRule="auto"/>
            </w:pPr>
            <w:r>
              <w:rPr>
                <w:b/>
              </w:rPr>
              <w:t>RKP broj</w:t>
            </w:r>
          </w:p>
        </w:tc>
        <w:tc>
          <w:tcPr>
            <w:tcW w:w="0" w:type="auto"/>
            <w:shd w:val="clear" w:color="auto" w:fill="E7F0F9"/>
          </w:tcPr>
          <w:p w14:paraId="7E3B1E85" w14:textId="77777777" w:rsidR="000E794E" w:rsidRDefault="008F092D">
            <w:pPr>
              <w:spacing w:after="0" w:line="240" w:lineRule="auto"/>
            </w:pPr>
            <w:r>
              <w:t>52372</w:t>
            </w:r>
          </w:p>
        </w:tc>
      </w:tr>
      <w:tr w:rsidR="000E794E" w14:paraId="7E3B1E89" w14:textId="77777777">
        <w:tblPrEx>
          <w:tblCellMar>
            <w:top w:w="0" w:type="dxa"/>
            <w:bottom w:w="0" w:type="dxa"/>
          </w:tblCellMar>
        </w:tblPrEx>
        <w:trPr>
          <w:tblCellSpacing w:w="60" w:type="dxa"/>
        </w:trPr>
        <w:tc>
          <w:tcPr>
            <w:tcW w:w="1200" w:type="pct"/>
            <w:shd w:val="clear" w:color="auto" w:fill="E7F0F9"/>
          </w:tcPr>
          <w:p w14:paraId="7E3B1E87" w14:textId="77777777" w:rsidR="000E794E" w:rsidRDefault="008F092D">
            <w:pPr>
              <w:spacing w:after="0" w:line="240" w:lineRule="auto"/>
            </w:pPr>
            <w:r>
              <w:rPr>
                <w:b/>
              </w:rPr>
              <w:t>Naziv obveznika</w:t>
            </w:r>
          </w:p>
        </w:tc>
        <w:tc>
          <w:tcPr>
            <w:tcW w:w="0" w:type="auto"/>
            <w:shd w:val="clear" w:color="auto" w:fill="E7F0F9"/>
          </w:tcPr>
          <w:p w14:paraId="7E3B1E88" w14:textId="77777777" w:rsidR="000E794E" w:rsidRDefault="008F092D">
            <w:pPr>
              <w:spacing w:after="0" w:line="240" w:lineRule="auto"/>
            </w:pPr>
            <w:r>
              <w:t>DJEČJI VRTIĆ PALČICA</w:t>
            </w:r>
          </w:p>
        </w:tc>
      </w:tr>
      <w:tr w:rsidR="000E794E" w14:paraId="7E3B1E8C" w14:textId="77777777">
        <w:tblPrEx>
          <w:tblCellMar>
            <w:top w:w="0" w:type="dxa"/>
            <w:bottom w:w="0" w:type="dxa"/>
          </w:tblCellMar>
        </w:tblPrEx>
        <w:trPr>
          <w:tblCellSpacing w:w="60" w:type="dxa"/>
        </w:trPr>
        <w:tc>
          <w:tcPr>
            <w:tcW w:w="1200" w:type="pct"/>
            <w:shd w:val="clear" w:color="auto" w:fill="E7F0F9"/>
          </w:tcPr>
          <w:p w14:paraId="7E3B1E8A" w14:textId="77777777" w:rsidR="000E794E" w:rsidRDefault="008F092D">
            <w:pPr>
              <w:spacing w:after="0" w:line="240" w:lineRule="auto"/>
            </w:pPr>
            <w:r>
              <w:rPr>
                <w:b/>
              </w:rPr>
              <w:t>Razina</w:t>
            </w:r>
          </w:p>
        </w:tc>
        <w:tc>
          <w:tcPr>
            <w:tcW w:w="0" w:type="auto"/>
            <w:shd w:val="clear" w:color="auto" w:fill="E7F0F9"/>
          </w:tcPr>
          <w:p w14:paraId="7E3B1E8B" w14:textId="77777777" w:rsidR="000E794E" w:rsidRDefault="008F092D">
            <w:pPr>
              <w:spacing w:after="0" w:line="240" w:lineRule="auto"/>
            </w:pPr>
            <w:r>
              <w:t>21</w:t>
            </w:r>
          </w:p>
        </w:tc>
      </w:tr>
    </w:tbl>
    <w:p w14:paraId="7E3B1E8D" w14:textId="77777777" w:rsidR="000E794E" w:rsidRDefault="008F092D">
      <w:r>
        <w:br/>
      </w:r>
    </w:p>
    <w:p w14:paraId="7E3B1E8E" w14:textId="77777777" w:rsidR="000E794E" w:rsidRDefault="008F092D">
      <w:pPr>
        <w:spacing w:line="240" w:lineRule="auto"/>
        <w:jc w:val="center"/>
      </w:pPr>
      <w:r>
        <w:rPr>
          <w:b/>
          <w:sz w:val="28"/>
        </w:rPr>
        <w:t>BILJEŠKE UZ FINANCIJSKE IZVJEŠTAJE</w:t>
      </w:r>
    </w:p>
    <w:p w14:paraId="7E3B1E8F" w14:textId="77777777" w:rsidR="000E794E" w:rsidRDefault="008F092D">
      <w:pPr>
        <w:spacing w:line="240" w:lineRule="auto"/>
        <w:jc w:val="center"/>
      </w:pPr>
      <w:r>
        <w:rPr>
          <w:b/>
          <w:sz w:val="28"/>
        </w:rPr>
        <w:t>ZA RAZDOBLJE</w:t>
      </w:r>
    </w:p>
    <w:p w14:paraId="7E3B1E90" w14:textId="77777777" w:rsidR="000E794E" w:rsidRDefault="008F092D">
      <w:pPr>
        <w:spacing w:line="240" w:lineRule="auto"/>
        <w:jc w:val="center"/>
      </w:pPr>
      <w:r>
        <w:rPr>
          <w:b/>
          <w:sz w:val="28"/>
        </w:rPr>
        <w:t>I - IX 2026.</w:t>
      </w:r>
    </w:p>
    <w:p w14:paraId="7E3B1E91" w14:textId="77777777" w:rsidR="000E794E" w:rsidRDefault="000E794E"/>
    <w:p w14:paraId="7E3B1E92" w14:textId="77777777" w:rsidR="000E794E" w:rsidRDefault="008F092D">
      <w:pPr>
        <w:keepNext/>
        <w:spacing w:line="240" w:lineRule="auto"/>
        <w:jc w:val="center"/>
      </w:pPr>
      <w:r>
        <w:rPr>
          <w:b/>
          <w:sz w:val="28"/>
        </w:rPr>
        <w:t>Izvještaj o prihodima i rashodima, primicima i izdacima</w:t>
      </w:r>
    </w:p>
    <w:p w14:paraId="7E3B1E93" w14:textId="77777777" w:rsidR="000E794E" w:rsidRDefault="008F092D">
      <w:pPr>
        <w:keepNext/>
        <w:spacing w:line="240" w:lineRule="auto"/>
        <w:jc w:val="center"/>
      </w:pPr>
      <w:r>
        <w:rPr>
          <w:sz w:val="28"/>
        </w:rPr>
        <w:t>Bilješka 1.</w:t>
      </w:r>
    </w:p>
    <w:tbl>
      <w:tblPr>
        <w:tblW w:w="0" w:type="auto"/>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E794E" w14:paraId="7E3B1E9A"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7E3B1E94" w14:textId="77777777" w:rsidR="000E794E" w:rsidRDefault="008F092D">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7E3B1E95" w14:textId="77777777" w:rsidR="000E794E" w:rsidRDefault="008F092D">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E3B1E96" w14:textId="77777777" w:rsidR="000E794E" w:rsidRDefault="008F092D">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E3B1E97" w14:textId="77777777" w:rsidR="000E794E" w:rsidRDefault="008F092D">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7E3B1E98" w14:textId="77777777" w:rsidR="000E794E" w:rsidRDefault="008F092D">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7E3B1E99" w14:textId="77777777" w:rsidR="000E794E" w:rsidRDefault="008F092D">
            <w:pPr>
              <w:keepNext/>
              <w:keepLines/>
              <w:spacing w:after="0" w:line="240" w:lineRule="auto"/>
              <w:jc w:val="center"/>
            </w:pPr>
            <w:r>
              <w:rPr>
                <w:b/>
                <w:sz w:val="18"/>
              </w:rPr>
              <w:t>Indeks (%)</w:t>
            </w:r>
          </w:p>
        </w:tc>
      </w:tr>
      <w:tr w:rsidR="000E794E" w14:paraId="7E3B1EA1" w14:textId="77777777">
        <w:tblPrEx>
          <w:tblCellMar>
            <w:top w:w="0" w:type="dxa"/>
            <w:bottom w:w="0" w:type="dxa"/>
          </w:tblCellMar>
        </w:tblPrEx>
        <w:trPr>
          <w:cantSplit/>
          <w:trHeight w:val="560"/>
        </w:trPr>
        <w:tc>
          <w:tcPr>
            <w:tcW w:w="700" w:type="dxa"/>
            <w:tcMar>
              <w:top w:w="0" w:type="dxa"/>
              <w:bottom w:w="0" w:type="dxa"/>
            </w:tcMar>
            <w:vAlign w:val="center"/>
          </w:tcPr>
          <w:p w14:paraId="7E3B1E9B" w14:textId="77777777" w:rsidR="000E794E" w:rsidRDefault="008F092D">
            <w:pPr>
              <w:keepNext/>
              <w:keepLines/>
              <w:spacing w:after="0" w:line="240" w:lineRule="auto"/>
            </w:pPr>
            <w:r>
              <w:rPr>
                <w:sz w:val="18"/>
              </w:rPr>
              <w:t>6</w:t>
            </w:r>
          </w:p>
        </w:tc>
        <w:tc>
          <w:tcPr>
            <w:tcW w:w="3180" w:type="dxa"/>
            <w:tcMar>
              <w:top w:w="0" w:type="dxa"/>
              <w:bottom w:w="0" w:type="dxa"/>
            </w:tcMar>
            <w:vAlign w:val="center"/>
          </w:tcPr>
          <w:p w14:paraId="7E3B1E9C" w14:textId="77777777" w:rsidR="000E794E" w:rsidRDefault="008F092D">
            <w:pPr>
              <w:keepNext/>
              <w:keepLines/>
              <w:spacing w:after="0" w:line="240" w:lineRule="auto"/>
            </w:pPr>
            <w:r>
              <w:rPr>
                <w:sz w:val="18"/>
              </w:rPr>
              <w:t>PRIHODI POSLOVANJA (šifre 61+62+63+64+65+66+67+68)</w:t>
            </w:r>
          </w:p>
        </w:tc>
        <w:tc>
          <w:tcPr>
            <w:tcW w:w="700" w:type="dxa"/>
            <w:tcMar>
              <w:top w:w="0" w:type="dxa"/>
              <w:bottom w:w="0" w:type="dxa"/>
            </w:tcMar>
            <w:vAlign w:val="center"/>
          </w:tcPr>
          <w:p w14:paraId="7E3B1E9D" w14:textId="77777777" w:rsidR="000E794E" w:rsidRDefault="008F092D">
            <w:pPr>
              <w:keepNext/>
              <w:keepLines/>
              <w:spacing w:after="0" w:line="240" w:lineRule="auto"/>
            </w:pPr>
            <w:r>
              <w:rPr>
                <w:sz w:val="18"/>
              </w:rPr>
              <w:t>6</w:t>
            </w:r>
          </w:p>
        </w:tc>
        <w:tc>
          <w:tcPr>
            <w:tcW w:w="1860" w:type="dxa"/>
            <w:tcMar>
              <w:top w:w="0" w:type="dxa"/>
              <w:bottom w:w="0" w:type="dxa"/>
            </w:tcMar>
            <w:vAlign w:val="center"/>
          </w:tcPr>
          <w:p w14:paraId="7E3B1E9E" w14:textId="77777777" w:rsidR="000E794E" w:rsidRDefault="008F092D">
            <w:pPr>
              <w:keepNext/>
              <w:keepLines/>
              <w:spacing w:after="0" w:line="240" w:lineRule="auto"/>
              <w:jc w:val="right"/>
            </w:pPr>
            <w:r>
              <w:rPr>
                <w:sz w:val="18"/>
              </w:rPr>
              <w:t>394.497,71</w:t>
            </w:r>
          </w:p>
        </w:tc>
        <w:tc>
          <w:tcPr>
            <w:tcW w:w="1860" w:type="dxa"/>
            <w:tcMar>
              <w:top w:w="0" w:type="dxa"/>
              <w:bottom w:w="0" w:type="dxa"/>
            </w:tcMar>
            <w:vAlign w:val="center"/>
          </w:tcPr>
          <w:p w14:paraId="7E3B1E9F" w14:textId="77777777" w:rsidR="000E794E" w:rsidRDefault="008F092D">
            <w:pPr>
              <w:keepNext/>
              <w:keepLines/>
              <w:spacing w:after="0" w:line="240" w:lineRule="auto"/>
              <w:jc w:val="right"/>
            </w:pPr>
            <w:r>
              <w:rPr>
                <w:sz w:val="18"/>
              </w:rPr>
              <w:t>505.059,99</w:t>
            </w:r>
          </w:p>
        </w:tc>
        <w:tc>
          <w:tcPr>
            <w:tcW w:w="700" w:type="dxa"/>
            <w:tcMar>
              <w:top w:w="0" w:type="dxa"/>
              <w:bottom w:w="0" w:type="dxa"/>
            </w:tcMar>
            <w:vAlign w:val="center"/>
          </w:tcPr>
          <w:p w14:paraId="7E3B1EA0" w14:textId="77777777" w:rsidR="000E794E" w:rsidRDefault="008F092D">
            <w:pPr>
              <w:keepNext/>
              <w:keepLines/>
              <w:spacing w:after="0" w:line="240" w:lineRule="auto"/>
              <w:jc w:val="right"/>
            </w:pPr>
            <w:r>
              <w:rPr>
                <w:sz w:val="18"/>
              </w:rPr>
              <w:t>128,0</w:t>
            </w:r>
          </w:p>
        </w:tc>
      </w:tr>
      <w:tr w:rsidR="000E794E" w14:paraId="7E3B1EA8" w14:textId="77777777">
        <w:tblPrEx>
          <w:tblCellMar>
            <w:top w:w="0" w:type="dxa"/>
            <w:bottom w:w="0" w:type="dxa"/>
          </w:tblCellMar>
        </w:tblPrEx>
        <w:trPr>
          <w:cantSplit/>
          <w:trHeight w:val="560"/>
        </w:trPr>
        <w:tc>
          <w:tcPr>
            <w:tcW w:w="700" w:type="dxa"/>
            <w:tcMar>
              <w:top w:w="0" w:type="dxa"/>
              <w:bottom w:w="0" w:type="dxa"/>
            </w:tcMar>
            <w:vAlign w:val="center"/>
          </w:tcPr>
          <w:p w14:paraId="7E3B1EA2" w14:textId="77777777" w:rsidR="000E794E" w:rsidRDefault="008F092D">
            <w:pPr>
              <w:keepNext/>
              <w:keepLines/>
              <w:spacing w:after="0" w:line="240" w:lineRule="auto"/>
            </w:pPr>
            <w:r>
              <w:rPr>
                <w:sz w:val="18"/>
              </w:rPr>
              <w:t>3</w:t>
            </w:r>
          </w:p>
        </w:tc>
        <w:tc>
          <w:tcPr>
            <w:tcW w:w="3180" w:type="dxa"/>
            <w:tcMar>
              <w:top w:w="0" w:type="dxa"/>
              <w:bottom w:w="0" w:type="dxa"/>
            </w:tcMar>
            <w:vAlign w:val="center"/>
          </w:tcPr>
          <w:p w14:paraId="7E3B1EA3" w14:textId="77777777" w:rsidR="000E794E" w:rsidRDefault="008F092D">
            <w:pPr>
              <w:keepNext/>
              <w:keepLines/>
              <w:spacing w:after="0" w:line="240" w:lineRule="auto"/>
            </w:pPr>
            <w:r>
              <w:rPr>
                <w:sz w:val="18"/>
              </w:rPr>
              <w:t>RASHODI POSLOVANJA (šifre 31+32+34+35+36+37+38)</w:t>
            </w:r>
          </w:p>
        </w:tc>
        <w:tc>
          <w:tcPr>
            <w:tcW w:w="700" w:type="dxa"/>
            <w:tcMar>
              <w:top w:w="0" w:type="dxa"/>
              <w:bottom w:w="0" w:type="dxa"/>
            </w:tcMar>
            <w:vAlign w:val="center"/>
          </w:tcPr>
          <w:p w14:paraId="7E3B1EA4" w14:textId="77777777" w:rsidR="000E794E" w:rsidRDefault="008F092D">
            <w:pPr>
              <w:keepNext/>
              <w:keepLines/>
              <w:spacing w:after="0" w:line="240" w:lineRule="auto"/>
            </w:pPr>
            <w:r>
              <w:rPr>
                <w:sz w:val="18"/>
              </w:rPr>
              <w:t>3</w:t>
            </w:r>
          </w:p>
        </w:tc>
        <w:tc>
          <w:tcPr>
            <w:tcW w:w="1860" w:type="dxa"/>
            <w:tcMar>
              <w:top w:w="0" w:type="dxa"/>
              <w:bottom w:w="0" w:type="dxa"/>
            </w:tcMar>
            <w:vAlign w:val="center"/>
          </w:tcPr>
          <w:p w14:paraId="7E3B1EA5" w14:textId="77777777" w:rsidR="000E794E" w:rsidRDefault="008F092D">
            <w:pPr>
              <w:keepNext/>
              <w:keepLines/>
              <w:spacing w:after="0" w:line="240" w:lineRule="auto"/>
              <w:jc w:val="right"/>
            </w:pPr>
            <w:r>
              <w:rPr>
                <w:sz w:val="18"/>
              </w:rPr>
              <w:t>397.801,49</w:t>
            </w:r>
          </w:p>
        </w:tc>
        <w:tc>
          <w:tcPr>
            <w:tcW w:w="1860" w:type="dxa"/>
            <w:tcMar>
              <w:top w:w="0" w:type="dxa"/>
              <w:bottom w:w="0" w:type="dxa"/>
            </w:tcMar>
            <w:vAlign w:val="center"/>
          </w:tcPr>
          <w:p w14:paraId="7E3B1EA6" w14:textId="77777777" w:rsidR="000E794E" w:rsidRDefault="008F092D">
            <w:pPr>
              <w:keepNext/>
              <w:keepLines/>
              <w:spacing w:after="0" w:line="240" w:lineRule="auto"/>
              <w:jc w:val="right"/>
            </w:pPr>
            <w:r>
              <w:rPr>
                <w:sz w:val="18"/>
              </w:rPr>
              <w:t>533.014,42</w:t>
            </w:r>
          </w:p>
        </w:tc>
        <w:tc>
          <w:tcPr>
            <w:tcW w:w="700" w:type="dxa"/>
            <w:tcMar>
              <w:top w:w="0" w:type="dxa"/>
              <w:bottom w:w="0" w:type="dxa"/>
            </w:tcMar>
            <w:vAlign w:val="center"/>
          </w:tcPr>
          <w:p w14:paraId="7E3B1EA7" w14:textId="77777777" w:rsidR="000E794E" w:rsidRDefault="008F092D">
            <w:pPr>
              <w:keepNext/>
              <w:keepLines/>
              <w:spacing w:after="0" w:line="240" w:lineRule="auto"/>
              <w:jc w:val="right"/>
            </w:pPr>
            <w:r>
              <w:rPr>
                <w:sz w:val="18"/>
              </w:rPr>
              <w:t>134,0</w:t>
            </w:r>
          </w:p>
        </w:tc>
      </w:tr>
      <w:tr w:rsidR="000E794E" w14:paraId="7E3B1EAF" w14:textId="77777777">
        <w:tblPrEx>
          <w:tblCellMar>
            <w:top w:w="0" w:type="dxa"/>
            <w:bottom w:w="0" w:type="dxa"/>
          </w:tblCellMar>
        </w:tblPrEx>
        <w:trPr>
          <w:cantSplit/>
          <w:trHeight w:val="560"/>
        </w:trPr>
        <w:tc>
          <w:tcPr>
            <w:tcW w:w="700" w:type="dxa"/>
            <w:tcMar>
              <w:top w:w="0" w:type="dxa"/>
              <w:bottom w:w="0" w:type="dxa"/>
            </w:tcMar>
            <w:vAlign w:val="center"/>
          </w:tcPr>
          <w:p w14:paraId="7E3B1EA9" w14:textId="77777777" w:rsidR="000E794E" w:rsidRDefault="000E794E">
            <w:pPr>
              <w:keepNext/>
              <w:keepLines/>
              <w:spacing w:after="0" w:line="240" w:lineRule="auto"/>
            </w:pPr>
          </w:p>
        </w:tc>
        <w:tc>
          <w:tcPr>
            <w:tcW w:w="3180" w:type="dxa"/>
            <w:tcMar>
              <w:top w:w="0" w:type="dxa"/>
              <w:bottom w:w="0" w:type="dxa"/>
            </w:tcMar>
            <w:vAlign w:val="center"/>
          </w:tcPr>
          <w:p w14:paraId="7E3B1EAA" w14:textId="77777777" w:rsidR="000E794E" w:rsidRDefault="008F092D">
            <w:pPr>
              <w:keepNext/>
              <w:keepLines/>
              <w:spacing w:after="0" w:line="240" w:lineRule="auto"/>
            </w:pPr>
            <w:r>
              <w:rPr>
                <w:b/>
                <w:sz w:val="18"/>
              </w:rPr>
              <w:t>MANJAK PRIHODA POSLOVANJA (šifre Z005-6)</w:t>
            </w:r>
          </w:p>
        </w:tc>
        <w:tc>
          <w:tcPr>
            <w:tcW w:w="700" w:type="dxa"/>
            <w:tcMar>
              <w:top w:w="0" w:type="dxa"/>
              <w:bottom w:w="0" w:type="dxa"/>
            </w:tcMar>
            <w:vAlign w:val="center"/>
          </w:tcPr>
          <w:p w14:paraId="7E3B1EAB" w14:textId="77777777" w:rsidR="000E794E" w:rsidRDefault="008F092D">
            <w:pPr>
              <w:keepNext/>
              <w:keepLines/>
              <w:spacing w:after="0" w:line="240" w:lineRule="auto"/>
            </w:pPr>
            <w:r>
              <w:rPr>
                <w:b/>
                <w:sz w:val="18"/>
              </w:rPr>
              <w:t>Y001</w:t>
            </w:r>
          </w:p>
        </w:tc>
        <w:tc>
          <w:tcPr>
            <w:tcW w:w="1860" w:type="dxa"/>
            <w:tcMar>
              <w:top w:w="0" w:type="dxa"/>
              <w:bottom w:w="0" w:type="dxa"/>
            </w:tcMar>
            <w:vAlign w:val="center"/>
          </w:tcPr>
          <w:p w14:paraId="7E3B1EAC" w14:textId="77777777" w:rsidR="000E794E" w:rsidRDefault="008F092D">
            <w:pPr>
              <w:keepNext/>
              <w:keepLines/>
              <w:spacing w:after="0" w:line="240" w:lineRule="auto"/>
              <w:jc w:val="right"/>
            </w:pPr>
            <w:r>
              <w:rPr>
                <w:b/>
                <w:sz w:val="18"/>
              </w:rPr>
              <w:t>3.303,78</w:t>
            </w:r>
          </w:p>
        </w:tc>
        <w:tc>
          <w:tcPr>
            <w:tcW w:w="1860" w:type="dxa"/>
            <w:tcMar>
              <w:top w:w="0" w:type="dxa"/>
              <w:bottom w:w="0" w:type="dxa"/>
            </w:tcMar>
            <w:vAlign w:val="center"/>
          </w:tcPr>
          <w:p w14:paraId="7E3B1EAD" w14:textId="77777777" w:rsidR="000E794E" w:rsidRDefault="008F092D">
            <w:pPr>
              <w:keepNext/>
              <w:keepLines/>
              <w:spacing w:after="0" w:line="240" w:lineRule="auto"/>
              <w:jc w:val="right"/>
            </w:pPr>
            <w:r>
              <w:rPr>
                <w:b/>
                <w:sz w:val="18"/>
              </w:rPr>
              <w:t>27.954,43</w:t>
            </w:r>
          </w:p>
        </w:tc>
        <w:tc>
          <w:tcPr>
            <w:tcW w:w="700" w:type="dxa"/>
            <w:tcMar>
              <w:top w:w="0" w:type="dxa"/>
              <w:bottom w:w="0" w:type="dxa"/>
            </w:tcMar>
            <w:vAlign w:val="center"/>
          </w:tcPr>
          <w:p w14:paraId="7E3B1EAE" w14:textId="77777777" w:rsidR="000E794E" w:rsidRDefault="008F092D">
            <w:pPr>
              <w:keepNext/>
              <w:keepLines/>
              <w:spacing w:after="0" w:line="240" w:lineRule="auto"/>
              <w:jc w:val="right"/>
            </w:pPr>
            <w:r>
              <w:rPr>
                <w:b/>
                <w:sz w:val="18"/>
              </w:rPr>
              <w:t>846,1</w:t>
            </w:r>
          </w:p>
        </w:tc>
      </w:tr>
      <w:tr w:rsidR="000E794E" w14:paraId="7E3B1EB6" w14:textId="77777777">
        <w:tblPrEx>
          <w:tblCellMar>
            <w:top w:w="0" w:type="dxa"/>
            <w:bottom w:w="0" w:type="dxa"/>
          </w:tblCellMar>
        </w:tblPrEx>
        <w:trPr>
          <w:cantSplit/>
          <w:trHeight w:val="560"/>
        </w:trPr>
        <w:tc>
          <w:tcPr>
            <w:tcW w:w="700" w:type="dxa"/>
            <w:tcMar>
              <w:top w:w="0" w:type="dxa"/>
              <w:bottom w:w="0" w:type="dxa"/>
            </w:tcMar>
            <w:vAlign w:val="center"/>
          </w:tcPr>
          <w:p w14:paraId="7E3B1EB0" w14:textId="77777777" w:rsidR="000E794E" w:rsidRDefault="008F092D">
            <w:pPr>
              <w:keepNext/>
              <w:keepLines/>
              <w:spacing w:after="0" w:line="240" w:lineRule="auto"/>
            </w:pPr>
            <w:r>
              <w:rPr>
                <w:sz w:val="18"/>
              </w:rPr>
              <w:t>7</w:t>
            </w:r>
          </w:p>
        </w:tc>
        <w:tc>
          <w:tcPr>
            <w:tcW w:w="3180" w:type="dxa"/>
            <w:tcMar>
              <w:top w:w="0" w:type="dxa"/>
              <w:bottom w:w="0" w:type="dxa"/>
            </w:tcMar>
            <w:vAlign w:val="center"/>
          </w:tcPr>
          <w:p w14:paraId="7E3B1EB1" w14:textId="77777777" w:rsidR="000E794E" w:rsidRDefault="008F092D">
            <w:pPr>
              <w:keepNext/>
              <w:keepLines/>
              <w:spacing w:after="0" w:line="240" w:lineRule="auto"/>
            </w:pPr>
            <w:r>
              <w:rPr>
                <w:sz w:val="18"/>
              </w:rPr>
              <w:t>Prihodi od prodaje nefinancijske imovine (šifre 71+72+73+74)</w:t>
            </w:r>
          </w:p>
        </w:tc>
        <w:tc>
          <w:tcPr>
            <w:tcW w:w="700" w:type="dxa"/>
            <w:tcMar>
              <w:top w:w="0" w:type="dxa"/>
              <w:bottom w:w="0" w:type="dxa"/>
            </w:tcMar>
            <w:vAlign w:val="center"/>
          </w:tcPr>
          <w:p w14:paraId="7E3B1EB2" w14:textId="77777777" w:rsidR="000E794E" w:rsidRDefault="008F092D">
            <w:pPr>
              <w:keepNext/>
              <w:keepLines/>
              <w:spacing w:after="0" w:line="240" w:lineRule="auto"/>
            </w:pPr>
            <w:r>
              <w:rPr>
                <w:sz w:val="18"/>
              </w:rPr>
              <w:t>7</w:t>
            </w:r>
          </w:p>
        </w:tc>
        <w:tc>
          <w:tcPr>
            <w:tcW w:w="1860" w:type="dxa"/>
            <w:tcMar>
              <w:top w:w="0" w:type="dxa"/>
              <w:bottom w:w="0" w:type="dxa"/>
            </w:tcMar>
            <w:vAlign w:val="center"/>
          </w:tcPr>
          <w:p w14:paraId="7E3B1EB3" w14:textId="77777777" w:rsidR="000E794E" w:rsidRDefault="008F092D">
            <w:pPr>
              <w:keepNext/>
              <w:keepLines/>
              <w:spacing w:after="0" w:line="240" w:lineRule="auto"/>
              <w:jc w:val="right"/>
            </w:pPr>
            <w:r>
              <w:rPr>
                <w:sz w:val="18"/>
              </w:rPr>
              <w:t>0,00</w:t>
            </w:r>
          </w:p>
        </w:tc>
        <w:tc>
          <w:tcPr>
            <w:tcW w:w="1860" w:type="dxa"/>
            <w:tcMar>
              <w:top w:w="0" w:type="dxa"/>
              <w:bottom w:w="0" w:type="dxa"/>
            </w:tcMar>
            <w:vAlign w:val="center"/>
          </w:tcPr>
          <w:p w14:paraId="7E3B1EB4" w14:textId="77777777" w:rsidR="000E794E" w:rsidRDefault="008F092D">
            <w:pPr>
              <w:keepNext/>
              <w:keepLines/>
              <w:spacing w:after="0" w:line="240" w:lineRule="auto"/>
              <w:jc w:val="right"/>
            </w:pPr>
            <w:r>
              <w:rPr>
                <w:sz w:val="18"/>
              </w:rPr>
              <w:t>0,00</w:t>
            </w:r>
          </w:p>
        </w:tc>
        <w:tc>
          <w:tcPr>
            <w:tcW w:w="700" w:type="dxa"/>
            <w:tcMar>
              <w:top w:w="0" w:type="dxa"/>
              <w:bottom w:w="0" w:type="dxa"/>
            </w:tcMar>
            <w:vAlign w:val="center"/>
          </w:tcPr>
          <w:p w14:paraId="7E3B1EB5" w14:textId="77777777" w:rsidR="000E794E" w:rsidRDefault="008F092D">
            <w:pPr>
              <w:keepNext/>
              <w:keepLines/>
              <w:spacing w:after="0" w:line="240" w:lineRule="auto"/>
              <w:jc w:val="right"/>
            </w:pPr>
            <w:r>
              <w:rPr>
                <w:sz w:val="18"/>
              </w:rPr>
              <w:t>-</w:t>
            </w:r>
          </w:p>
        </w:tc>
      </w:tr>
      <w:tr w:rsidR="000E794E" w14:paraId="7E3B1EBD" w14:textId="77777777">
        <w:tblPrEx>
          <w:tblCellMar>
            <w:top w:w="0" w:type="dxa"/>
            <w:bottom w:w="0" w:type="dxa"/>
          </w:tblCellMar>
        </w:tblPrEx>
        <w:trPr>
          <w:cantSplit/>
          <w:trHeight w:val="560"/>
        </w:trPr>
        <w:tc>
          <w:tcPr>
            <w:tcW w:w="700" w:type="dxa"/>
            <w:tcMar>
              <w:top w:w="0" w:type="dxa"/>
              <w:bottom w:w="0" w:type="dxa"/>
            </w:tcMar>
            <w:vAlign w:val="center"/>
          </w:tcPr>
          <w:p w14:paraId="7E3B1EB7" w14:textId="77777777" w:rsidR="000E794E" w:rsidRDefault="008F092D">
            <w:pPr>
              <w:keepNext/>
              <w:keepLines/>
              <w:spacing w:after="0" w:line="240" w:lineRule="auto"/>
            </w:pPr>
            <w:r>
              <w:rPr>
                <w:sz w:val="18"/>
              </w:rPr>
              <w:t>4</w:t>
            </w:r>
          </w:p>
        </w:tc>
        <w:tc>
          <w:tcPr>
            <w:tcW w:w="3180" w:type="dxa"/>
            <w:tcMar>
              <w:top w:w="0" w:type="dxa"/>
              <w:bottom w:w="0" w:type="dxa"/>
            </w:tcMar>
            <w:vAlign w:val="center"/>
          </w:tcPr>
          <w:p w14:paraId="7E3B1EB8" w14:textId="77777777" w:rsidR="000E794E" w:rsidRDefault="008F092D">
            <w:pPr>
              <w:keepNext/>
              <w:keepLines/>
              <w:spacing w:after="0" w:line="240" w:lineRule="auto"/>
            </w:pPr>
            <w:r>
              <w:rPr>
                <w:sz w:val="18"/>
              </w:rPr>
              <w:t>Rashodi za nabavu nefinancijske imovine (šifre 41+42+43+44+45)</w:t>
            </w:r>
          </w:p>
        </w:tc>
        <w:tc>
          <w:tcPr>
            <w:tcW w:w="700" w:type="dxa"/>
            <w:tcMar>
              <w:top w:w="0" w:type="dxa"/>
              <w:bottom w:w="0" w:type="dxa"/>
            </w:tcMar>
            <w:vAlign w:val="center"/>
          </w:tcPr>
          <w:p w14:paraId="7E3B1EB9" w14:textId="77777777" w:rsidR="000E794E" w:rsidRDefault="008F092D">
            <w:pPr>
              <w:keepNext/>
              <w:keepLines/>
              <w:spacing w:after="0" w:line="240" w:lineRule="auto"/>
            </w:pPr>
            <w:r>
              <w:rPr>
                <w:sz w:val="18"/>
              </w:rPr>
              <w:t>4</w:t>
            </w:r>
          </w:p>
        </w:tc>
        <w:tc>
          <w:tcPr>
            <w:tcW w:w="1860" w:type="dxa"/>
            <w:tcMar>
              <w:top w:w="0" w:type="dxa"/>
              <w:bottom w:w="0" w:type="dxa"/>
            </w:tcMar>
            <w:vAlign w:val="center"/>
          </w:tcPr>
          <w:p w14:paraId="7E3B1EBA" w14:textId="77777777" w:rsidR="000E794E" w:rsidRDefault="008F092D">
            <w:pPr>
              <w:keepNext/>
              <w:keepLines/>
              <w:spacing w:after="0" w:line="240" w:lineRule="auto"/>
              <w:jc w:val="right"/>
            </w:pPr>
            <w:r>
              <w:rPr>
                <w:sz w:val="18"/>
              </w:rPr>
              <w:t>2.630,96</w:t>
            </w:r>
          </w:p>
        </w:tc>
        <w:tc>
          <w:tcPr>
            <w:tcW w:w="1860" w:type="dxa"/>
            <w:tcMar>
              <w:top w:w="0" w:type="dxa"/>
              <w:bottom w:w="0" w:type="dxa"/>
            </w:tcMar>
            <w:vAlign w:val="center"/>
          </w:tcPr>
          <w:p w14:paraId="7E3B1EBB" w14:textId="77777777" w:rsidR="000E794E" w:rsidRDefault="008F092D">
            <w:pPr>
              <w:keepNext/>
              <w:keepLines/>
              <w:spacing w:after="0" w:line="240" w:lineRule="auto"/>
              <w:jc w:val="right"/>
            </w:pPr>
            <w:r>
              <w:rPr>
                <w:sz w:val="18"/>
              </w:rPr>
              <w:t>1.483,80</w:t>
            </w:r>
          </w:p>
        </w:tc>
        <w:tc>
          <w:tcPr>
            <w:tcW w:w="700" w:type="dxa"/>
            <w:tcMar>
              <w:top w:w="0" w:type="dxa"/>
              <w:bottom w:w="0" w:type="dxa"/>
            </w:tcMar>
            <w:vAlign w:val="center"/>
          </w:tcPr>
          <w:p w14:paraId="7E3B1EBC" w14:textId="77777777" w:rsidR="000E794E" w:rsidRDefault="008F092D">
            <w:pPr>
              <w:keepNext/>
              <w:keepLines/>
              <w:spacing w:after="0" w:line="240" w:lineRule="auto"/>
              <w:jc w:val="right"/>
            </w:pPr>
            <w:r>
              <w:rPr>
                <w:sz w:val="18"/>
              </w:rPr>
              <w:t>56,4</w:t>
            </w:r>
          </w:p>
        </w:tc>
      </w:tr>
      <w:tr w:rsidR="000E794E" w14:paraId="7E3B1EC4" w14:textId="77777777">
        <w:tblPrEx>
          <w:tblCellMar>
            <w:top w:w="0" w:type="dxa"/>
            <w:bottom w:w="0" w:type="dxa"/>
          </w:tblCellMar>
        </w:tblPrEx>
        <w:trPr>
          <w:cantSplit/>
          <w:trHeight w:val="560"/>
        </w:trPr>
        <w:tc>
          <w:tcPr>
            <w:tcW w:w="700" w:type="dxa"/>
            <w:tcMar>
              <w:top w:w="0" w:type="dxa"/>
              <w:bottom w:w="0" w:type="dxa"/>
            </w:tcMar>
            <w:vAlign w:val="center"/>
          </w:tcPr>
          <w:p w14:paraId="7E3B1EBE" w14:textId="77777777" w:rsidR="000E794E" w:rsidRDefault="000E794E">
            <w:pPr>
              <w:keepNext/>
              <w:keepLines/>
              <w:spacing w:after="0" w:line="240" w:lineRule="auto"/>
            </w:pPr>
          </w:p>
        </w:tc>
        <w:tc>
          <w:tcPr>
            <w:tcW w:w="3180" w:type="dxa"/>
            <w:tcMar>
              <w:top w:w="0" w:type="dxa"/>
              <w:bottom w:w="0" w:type="dxa"/>
            </w:tcMar>
            <w:vAlign w:val="center"/>
          </w:tcPr>
          <w:p w14:paraId="7E3B1EBF" w14:textId="77777777" w:rsidR="000E794E" w:rsidRDefault="008F092D">
            <w:pPr>
              <w:keepNext/>
              <w:keepLines/>
              <w:spacing w:after="0" w:line="240" w:lineRule="auto"/>
            </w:pPr>
            <w:r>
              <w:rPr>
                <w:b/>
                <w:sz w:val="18"/>
              </w:rPr>
              <w:t>MANJAK PRIHODA OD NEFINANCIJSKE IMOVINE (šifre 4-7)</w:t>
            </w:r>
          </w:p>
        </w:tc>
        <w:tc>
          <w:tcPr>
            <w:tcW w:w="700" w:type="dxa"/>
            <w:tcMar>
              <w:top w:w="0" w:type="dxa"/>
              <w:bottom w:w="0" w:type="dxa"/>
            </w:tcMar>
            <w:vAlign w:val="center"/>
          </w:tcPr>
          <w:p w14:paraId="7E3B1EC0" w14:textId="77777777" w:rsidR="000E794E" w:rsidRDefault="008F092D">
            <w:pPr>
              <w:keepNext/>
              <w:keepLines/>
              <w:spacing w:after="0" w:line="240" w:lineRule="auto"/>
            </w:pPr>
            <w:r>
              <w:rPr>
                <w:b/>
                <w:sz w:val="18"/>
              </w:rPr>
              <w:t>Y002</w:t>
            </w:r>
          </w:p>
        </w:tc>
        <w:tc>
          <w:tcPr>
            <w:tcW w:w="1860" w:type="dxa"/>
            <w:tcMar>
              <w:top w:w="0" w:type="dxa"/>
              <w:bottom w:w="0" w:type="dxa"/>
            </w:tcMar>
            <w:vAlign w:val="center"/>
          </w:tcPr>
          <w:p w14:paraId="7E3B1EC1" w14:textId="77777777" w:rsidR="000E794E" w:rsidRDefault="008F092D">
            <w:pPr>
              <w:keepNext/>
              <w:keepLines/>
              <w:spacing w:after="0" w:line="240" w:lineRule="auto"/>
              <w:jc w:val="right"/>
            </w:pPr>
            <w:r>
              <w:rPr>
                <w:b/>
                <w:sz w:val="18"/>
              </w:rPr>
              <w:t>2.630,96</w:t>
            </w:r>
          </w:p>
        </w:tc>
        <w:tc>
          <w:tcPr>
            <w:tcW w:w="1860" w:type="dxa"/>
            <w:tcMar>
              <w:top w:w="0" w:type="dxa"/>
              <w:bottom w:w="0" w:type="dxa"/>
            </w:tcMar>
            <w:vAlign w:val="center"/>
          </w:tcPr>
          <w:p w14:paraId="7E3B1EC2" w14:textId="77777777" w:rsidR="000E794E" w:rsidRDefault="008F092D">
            <w:pPr>
              <w:keepNext/>
              <w:keepLines/>
              <w:spacing w:after="0" w:line="240" w:lineRule="auto"/>
              <w:jc w:val="right"/>
            </w:pPr>
            <w:r>
              <w:rPr>
                <w:b/>
                <w:sz w:val="18"/>
              </w:rPr>
              <w:t>1.483,80</w:t>
            </w:r>
          </w:p>
        </w:tc>
        <w:tc>
          <w:tcPr>
            <w:tcW w:w="700" w:type="dxa"/>
            <w:tcMar>
              <w:top w:w="0" w:type="dxa"/>
              <w:bottom w:w="0" w:type="dxa"/>
            </w:tcMar>
            <w:vAlign w:val="center"/>
          </w:tcPr>
          <w:p w14:paraId="7E3B1EC3" w14:textId="77777777" w:rsidR="000E794E" w:rsidRDefault="008F092D">
            <w:pPr>
              <w:keepNext/>
              <w:keepLines/>
              <w:spacing w:after="0" w:line="240" w:lineRule="auto"/>
              <w:jc w:val="right"/>
            </w:pPr>
            <w:r>
              <w:rPr>
                <w:b/>
                <w:sz w:val="18"/>
              </w:rPr>
              <w:t>56,4</w:t>
            </w:r>
          </w:p>
        </w:tc>
      </w:tr>
      <w:tr w:rsidR="000E794E" w14:paraId="7E3B1ECB" w14:textId="77777777">
        <w:tblPrEx>
          <w:tblCellMar>
            <w:top w:w="0" w:type="dxa"/>
            <w:bottom w:w="0" w:type="dxa"/>
          </w:tblCellMar>
        </w:tblPrEx>
        <w:trPr>
          <w:cantSplit/>
          <w:trHeight w:val="560"/>
        </w:trPr>
        <w:tc>
          <w:tcPr>
            <w:tcW w:w="700" w:type="dxa"/>
            <w:tcMar>
              <w:top w:w="0" w:type="dxa"/>
              <w:bottom w:w="0" w:type="dxa"/>
            </w:tcMar>
            <w:vAlign w:val="center"/>
          </w:tcPr>
          <w:p w14:paraId="7E3B1EC5" w14:textId="77777777" w:rsidR="000E794E" w:rsidRDefault="008F092D">
            <w:pPr>
              <w:keepNext/>
              <w:keepLines/>
              <w:spacing w:after="0" w:line="240" w:lineRule="auto"/>
            </w:pPr>
            <w:r>
              <w:rPr>
                <w:sz w:val="18"/>
              </w:rPr>
              <w:t>8</w:t>
            </w:r>
          </w:p>
        </w:tc>
        <w:tc>
          <w:tcPr>
            <w:tcW w:w="3180" w:type="dxa"/>
            <w:tcMar>
              <w:top w:w="0" w:type="dxa"/>
              <w:bottom w:w="0" w:type="dxa"/>
            </w:tcMar>
            <w:vAlign w:val="center"/>
          </w:tcPr>
          <w:p w14:paraId="7E3B1EC6" w14:textId="77777777" w:rsidR="000E794E" w:rsidRDefault="008F092D">
            <w:pPr>
              <w:keepNext/>
              <w:keepLines/>
              <w:spacing w:after="0" w:line="240" w:lineRule="auto"/>
            </w:pPr>
            <w:r>
              <w:rPr>
                <w:sz w:val="18"/>
              </w:rPr>
              <w:t>Primici od financijske imovine i zaduživanja (šifre 81+82+83+84+85)</w:t>
            </w:r>
          </w:p>
        </w:tc>
        <w:tc>
          <w:tcPr>
            <w:tcW w:w="700" w:type="dxa"/>
            <w:tcMar>
              <w:top w:w="0" w:type="dxa"/>
              <w:bottom w:w="0" w:type="dxa"/>
            </w:tcMar>
            <w:vAlign w:val="center"/>
          </w:tcPr>
          <w:p w14:paraId="7E3B1EC7" w14:textId="77777777" w:rsidR="000E794E" w:rsidRDefault="008F092D">
            <w:pPr>
              <w:keepNext/>
              <w:keepLines/>
              <w:spacing w:after="0" w:line="240" w:lineRule="auto"/>
            </w:pPr>
            <w:r>
              <w:rPr>
                <w:sz w:val="18"/>
              </w:rPr>
              <w:t>8</w:t>
            </w:r>
          </w:p>
        </w:tc>
        <w:tc>
          <w:tcPr>
            <w:tcW w:w="1860" w:type="dxa"/>
            <w:tcMar>
              <w:top w:w="0" w:type="dxa"/>
              <w:bottom w:w="0" w:type="dxa"/>
            </w:tcMar>
            <w:vAlign w:val="center"/>
          </w:tcPr>
          <w:p w14:paraId="7E3B1EC8" w14:textId="77777777" w:rsidR="000E794E" w:rsidRDefault="008F092D">
            <w:pPr>
              <w:keepNext/>
              <w:keepLines/>
              <w:spacing w:after="0" w:line="240" w:lineRule="auto"/>
              <w:jc w:val="right"/>
            </w:pPr>
            <w:r>
              <w:rPr>
                <w:sz w:val="18"/>
              </w:rPr>
              <w:t>0,00</w:t>
            </w:r>
          </w:p>
        </w:tc>
        <w:tc>
          <w:tcPr>
            <w:tcW w:w="1860" w:type="dxa"/>
            <w:tcMar>
              <w:top w:w="0" w:type="dxa"/>
              <w:bottom w:w="0" w:type="dxa"/>
            </w:tcMar>
            <w:vAlign w:val="center"/>
          </w:tcPr>
          <w:p w14:paraId="7E3B1EC9" w14:textId="77777777" w:rsidR="000E794E" w:rsidRDefault="008F092D">
            <w:pPr>
              <w:keepNext/>
              <w:keepLines/>
              <w:spacing w:after="0" w:line="240" w:lineRule="auto"/>
              <w:jc w:val="right"/>
            </w:pPr>
            <w:r>
              <w:rPr>
                <w:sz w:val="18"/>
              </w:rPr>
              <w:t>0,00</w:t>
            </w:r>
          </w:p>
        </w:tc>
        <w:tc>
          <w:tcPr>
            <w:tcW w:w="700" w:type="dxa"/>
            <w:tcMar>
              <w:top w:w="0" w:type="dxa"/>
              <w:bottom w:w="0" w:type="dxa"/>
            </w:tcMar>
            <w:vAlign w:val="center"/>
          </w:tcPr>
          <w:p w14:paraId="7E3B1ECA" w14:textId="77777777" w:rsidR="000E794E" w:rsidRDefault="008F092D">
            <w:pPr>
              <w:keepNext/>
              <w:keepLines/>
              <w:spacing w:after="0" w:line="240" w:lineRule="auto"/>
              <w:jc w:val="right"/>
            </w:pPr>
            <w:r>
              <w:rPr>
                <w:sz w:val="18"/>
              </w:rPr>
              <w:t>-</w:t>
            </w:r>
          </w:p>
        </w:tc>
      </w:tr>
      <w:tr w:rsidR="000E794E" w14:paraId="7E3B1ED2" w14:textId="77777777">
        <w:tblPrEx>
          <w:tblCellMar>
            <w:top w:w="0" w:type="dxa"/>
            <w:bottom w:w="0" w:type="dxa"/>
          </w:tblCellMar>
        </w:tblPrEx>
        <w:trPr>
          <w:cantSplit/>
          <w:trHeight w:val="560"/>
        </w:trPr>
        <w:tc>
          <w:tcPr>
            <w:tcW w:w="700" w:type="dxa"/>
            <w:tcMar>
              <w:top w:w="0" w:type="dxa"/>
              <w:bottom w:w="0" w:type="dxa"/>
            </w:tcMar>
            <w:vAlign w:val="center"/>
          </w:tcPr>
          <w:p w14:paraId="7E3B1ECC" w14:textId="77777777" w:rsidR="000E794E" w:rsidRDefault="008F092D">
            <w:pPr>
              <w:keepNext/>
              <w:keepLines/>
              <w:spacing w:after="0" w:line="240" w:lineRule="auto"/>
            </w:pPr>
            <w:r>
              <w:rPr>
                <w:sz w:val="18"/>
              </w:rPr>
              <w:t>5</w:t>
            </w:r>
          </w:p>
        </w:tc>
        <w:tc>
          <w:tcPr>
            <w:tcW w:w="3180" w:type="dxa"/>
            <w:tcMar>
              <w:top w:w="0" w:type="dxa"/>
              <w:bottom w:w="0" w:type="dxa"/>
            </w:tcMar>
            <w:vAlign w:val="center"/>
          </w:tcPr>
          <w:p w14:paraId="7E3B1ECD" w14:textId="77777777" w:rsidR="000E794E" w:rsidRDefault="008F092D">
            <w:pPr>
              <w:keepNext/>
              <w:keepLines/>
              <w:spacing w:after="0" w:line="240" w:lineRule="auto"/>
            </w:pPr>
            <w:r>
              <w:rPr>
                <w:sz w:val="18"/>
              </w:rPr>
              <w:t>Izdaci za financijsku imovinu i otplate zajmova (šifre 51+52+53+54+55)</w:t>
            </w:r>
          </w:p>
        </w:tc>
        <w:tc>
          <w:tcPr>
            <w:tcW w:w="700" w:type="dxa"/>
            <w:tcMar>
              <w:top w:w="0" w:type="dxa"/>
              <w:bottom w:w="0" w:type="dxa"/>
            </w:tcMar>
            <w:vAlign w:val="center"/>
          </w:tcPr>
          <w:p w14:paraId="7E3B1ECE" w14:textId="77777777" w:rsidR="000E794E" w:rsidRDefault="008F092D">
            <w:pPr>
              <w:keepNext/>
              <w:keepLines/>
              <w:spacing w:after="0" w:line="240" w:lineRule="auto"/>
            </w:pPr>
            <w:r>
              <w:rPr>
                <w:sz w:val="18"/>
              </w:rPr>
              <w:t>5</w:t>
            </w:r>
          </w:p>
        </w:tc>
        <w:tc>
          <w:tcPr>
            <w:tcW w:w="1860" w:type="dxa"/>
            <w:tcMar>
              <w:top w:w="0" w:type="dxa"/>
              <w:bottom w:w="0" w:type="dxa"/>
            </w:tcMar>
            <w:vAlign w:val="center"/>
          </w:tcPr>
          <w:p w14:paraId="7E3B1ECF" w14:textId="77777777" w:rsidR="000E794E" w:rsidRDefault="008F092D">
            <w:pPr>
              <w:keepNext/>
              <w:keepLines/>
              <w:spacing w:after="0" w:line="240" w:lineRule="auto"/>
              <w:jc w:val="right"/>
            </w:pPr>
            <w:r>
              <w:rPr>
                <w:sz w:val="18"/>
              </w:rPr>
              <w:t>0,00</w:t>
            </w:r>
          </w:p>
        </w:tc>
        <w:tc>
          <w:tcPr>
            <w:tcW w:w="1860" w:type="dxa"/>
            <w:tcMar>
              <w:top w:w="0" w:type="dxa"/>
              <w:bottom w:w="0" w:type="dxa"/>
            </w:tcMar>
            <w:vAlign w:val="center"/>
          </w:tcPr>
          <w:p w14:paraId="7E3B1ED0" w14:textId="77777777" w:rsidR="000E794E" w:rsidRDefault="008F092D">
            <w:pPr>
              <w:keepNext/>
              <w:keepLines/>
              <w:spacing w:after="0" w:line="240" w:lineRule="auto"/>
              <w:jc w:val="right"/>
            </w:pPr>
            <w:r>
              <w:rPr>
                <w:sz w:val="18"/>
              </w:rPr>
              <w:t>0,00</w:t>
            </w:r>
          </w:p>
        </w:tc>
        <w:tc>
          <w:tcPr>
            <w:tcW w:w="700" w:type="dxa"/>
            <w:tcMar>
              <w:top w:w="0" w:type="dxa"/>
              <w:bottom w:w="0" w:type="dxa"/>
            </w:tcMar>
            <w:vAlign w:val="center"/>
          </w:tcPr>
          <w:p w14:paraId="7E3B1ED1" w14:textId="77777777" w:rsidR="000E794E" w:rsidRDefault="008F092D">
            <w:pPr>
              <w:keepNext/>
              <w:keepLines/>
              <w:spacing w:after="0" w:line="240" w:lineRule="auto"/>
              <w:jc w:val="right"/>
            </w:pPr>
            <w:r>
              <w:rPr>
                <w:sz w:val="18"/>
              </w:rPr>
              <w:t>-</w:t>
            </w:r>
          </w:p>
        </w:tc>
      </w:tr>
      <w:tr w:rsidR="000E794E" w14:paraId="7E3B1ED9" w14:textId="77777777">
        <w:tblPrEx>
          <w:tblCellMar>
            <w:top w:w="0" w:type="dxa"/>
            <w:bottom w:w="0" w:type="dxa"/>
          </w:tblCellMar>
        </w:tblPrEx>
        <w:trPr>
          <w:cantSplit/>
          <w:trHeight w:val="560"/>
        </w:trPr>
        <w:tc>
          <w:tcPr>
            <w:tcW w:w="700" w:type="dxa"/>
            <w:tcMar>
              <w:top w:w="0" w:type="dxa"/>
              <w:bottom w:w="0" w:type="dxa"/>
            </w:tcMar>
            <w:vAlign w:val="center"/>
          </w:tcPr>
          <w:p w14:paraId="7E3B1ED3" w14:textId="77777777" w:rsidR="000E794E" w:rsidRDefault="000E794E">
            <w:pPr>
              <w:keepNext/>
              <w:keepLines/>
              <w:spacing w:after="0" w:line="240" w:lineRule="auto"/>
            </w:pPr>
          </w:p>
        </w:tc>
        <w:tc>
          <w:tcPr>
            <w:tcW w:w="3180" w:type="dxa"/>
            <w:tcMar>
              <w:top w:w="0" w:type="dxa"/>
              <w:bottom w:w="0" w:type="dxa"/>
            </w:tcMar>
            <w:vAlign w:val="center"/>
          </w:tcPr>
          <w:p w14:paraId="7E3B1ED4" w14:textId="77777777" w:rsidR="000E794E" w:rsidRDefault="008F092D">
            <w:pPr>
              <w:keepNext/>
              <w:keepLines/>
              <w:spacing w:after="0" w:line="240" w:lineRule="auto"/>
            </w:pPr>
            <w:r>
              <w:rPr>
                <w:b/>
                <w:sz w:val="18"/>
              </w:rPr>
              <w:t>VIŠAK/MANJAK PRIMITAKA OD FINANCIJSKE IMOVINE I ZADUŽIVANJA (šifre 8-5, 5-8)</w:t>
            </w:r>
          </w:p>
        </w:tc>
        <w:tc>
          <w:tcPr>
            <w:tcW w:w="700" w:type="dxa"/>
            <w:tcMar>
              <w:top w:w="0" w:type="dxa"/>
              <w:bottom w:w="0" w:type="dxa"/>
            </w:tcMar>
            <w:vAlign w:val="center"/>
          </w:tcPr>
          <w:p w14:paraId="7E3B1ED5" w14:textId="77777777" w:rsidR="000E794E" w:rsidRDefault="008F092D">
            <w:pPr>
              <w:keepNext/>
              <w:keepLines/>
              <w:spacing w:after="0" w:line="240" w:lineRule="auto"/>
            </w:pPr>
            <w:r>
              <w:rPr>
                <w:b/>
                <w:sz w:val="18"/>
              </w:rPr>
              <w:t>X003, Y003</w:t>
            </w:r>
          </w:p>
        </w:tc>
        <w:tc>
          <w:tcPr>
            <w:tcW w:w="1860" w:type="dxa"/>
            <w:tcMar>
              <w:top w:w="0" w:type="dxa"/>
              <w:bottom w:w="0" w:type="dxa"/>
            </w:tcMar>
            <w:vAlign w:val="center"/>
          </w:tcPr>
          <w:p w14:paraId="7E3B1ED6" w14:textId="77777777" w:rsidR="000E794E" w:rsidRDefault="008F092D">
            <w:pPr>
              <w:keepNext/>
              <w:keepLines/>
              <w:spacing w:after="0" w:line="240" w:lineRule="auto"/>
              <w:jc w:val="right"/>
            </w:pPr>
            <w:r>
              <w:rPr>
                <w:b/>
                <w:sz w:val="18"/>
              </w:rPr>
              <w:t>0,00</w:t>
            </w:r>
          </w:p>
        </w:tc>
        <w:tc>
          <w:tcPr>
            <w:tcW w:w="1860" w:type="dxa"/>
            <w:tcMar>
              <w:top w:w="0" w:type="dxa"/>
              <w:bottom w:w="0" w:type="dxa"/>
            </w:tcMar>
            <w:vAlign w:val="center"/>
          </w:tcPr>
          <w:p w14:paraId="7E3B1ED7" w14:textId="77777777" w:rsidR="000E794E" w:rsidRDefault="008F092D">
            <w:pPr>
              <w:keepNext/>
              <w:keepLines/>
              <w:spacing w:after="0" w:line="240" w:lineRule="auto"/>
              <w:jc w:val="right"/>
            </w:pPr>
            <w:r>
              <w:rPr>
                <w:b/>
                <w:sz w:val="18"/>
              </w:rPr>
              <w:t>0,00</w:t>
            </w:r>
          </w:p>
        </w:tc>
        <w:tc>
          <w:tcPr>
            <w:tcW w:w="700" w:type="dxa"/>
            <w:tcMar>
              <w:top w:w="0" w:type="dxa"/>
              <w:bottom w:w="0" w:type="dxa"/>
            </w:tcMar>
            <w:vAlign w:val="center"/>
          </w:tcPr>
          <w:p w14:paraId="7E3B1ED8" w14:textId="77777777" w:rsidR="000E794E" w:rsidRDefault="008F092D">
            <w:pPr>
              <w:keepNext/>
              <w:keepLines/>
              <w:spacing w:after="0" w:line="240" w:lineRule="auto"/>
              <w:jc w:val="right"/>
            </w:pPr>
            <w:r>
              <w:rPr>
                <w:b/>
                <w:sz w:val="18"/>
              </w:rPr>
              <w:t>-</w:t>
            </w:r>
          </w:p>
        </w:tc>
      </w:tr>
      <w:tr w:rsidR="000E794E" w14:paraId="7E3B1EE0" w14:textId="77777777">
        <w:tblPrEx>
          <w:tblCellMar>
            <w:top w:w="0" w:type="dxa"/>
            <w:bottom w:w="0" w:type="dxa"/>
          </w:tblCellMar>
        </w:tblPrEx>
        <w:trPr>
          <w:cantSplit/>
          <w:trHeight w:val="560"/>
        </w:trPr>
        <w:tc>
          <w:tcPr>
            <w:tcW w:w="700" w:type="dxa"/>
            <w:tcMar>
              <w:top w:w="0" w:type="dxa"/>
              <w:bottom w:w="0" w:type="dxa"/>
            </w:tcMar>
            <w:vAlign w:val="center"/>
          </w:tcPr>
          <w:p w14:paraId="7E3B1EDA" w14:textId="77777777" w:rsidR="000E794E" w:rsidRDefault="000E794E">
            <w:pPr>
              <w:keepNext/>
              <w:keepLines/>
              <w:spacing w:after="0" w:line="240" w:lineRule="auto"/>
            </w:pPr>
          </w:p>
        </w:tc>
        <w:tc>
          <w:tcPr>
            <w:tcW w:w="3180" w:type="dxa"/>
            <w:tcMar>
              <w:top w:w="0" w:type="dxa"/>
              <w:bottom w:w="0" w:type="dxa"/>
            </w:tcMar>
            <w:vAlign w:val="center"/>
          </w:tcPr>
          <w:p w14:paraId="7E3B1EDB" w14:textId="77777777" w:rsidR="000E794E" w:rsidRDefault="008F092D">
            <w:pPr>
              <w:keepNext/>
              <w:keepLines/>
              <w:spacing w:after="0" w:line="240" w:lineRule="auto"/>
            </w:pPr>
            <w:r>
              <w:rPr>
                <w:b/>
                <w:sz w:val="18"/>
              </w:rPr>
              <w:t>MANJAK PRIHODA I PRIMITAKA (šifre Y345-X678)</w:t>
            </w:r>
          </w:p>
        </w:tc>
        <w:tc>
          <w:tcPr>
            <w:tcW w:w="700" w:type="dxa"/>
            <w:tcMar>
              <w:top w:w="0" w:type="dxa"/>
              <w:bottom w:w="0" w:type="dxa"/>
            </w:tcMar>
            <w:vAlign w:val="center"/>
          </w:tcPr>
          <w:p w14:paraId="7E3B1EDC" w14:textId="77777777" w:rsidR="000E794E" w:rsidRDefault="008F092D">
            <w:pPr>
              <w:keepNext/>
              <w:keepLines/>
              <w:spacing w:after="0" w:line="240" w:lineRule="auto"/>
            </w:pPr>
            <w:r>
              <w:rPr>
                <w:b/>
                <w:sz w:val="18"/>
              </w:rPr>
              <w:t>Y005</w:t>
            </w:r>
          </w:p>
        </w:tc>
        <w:tc>
          <w:tcPr>
            <w:tcW w:w="1860" w:type="dxa"/>
            <w:tcMar>
              <w:top w:w="0" w:type="dxa"/>
              <w:bottom w:w="0" w:type="dxa"/>
            </w:tcMar>
            <w:vAlign w:val="center"/>
          </w:tcPr>
          <w:p w14:paraId="7E3B1EDD" w14:textId="77777777" w:rsidR="000E794E" w:rsidRDefault="008F092D">
            <w:pPr>
              <w:keepNext/>
              <w:keepLines/>
              <w:spacing w:after="0" w:line="240" w:lineRule="auto"/>
              <w:jc w:val="right"/>
            </w:pPr>
            <w:r>
              <w:rPr>
                <w:b/>
                <w:sz w:val="18"/>
              </w:rPr>
              <w:t>5.934,74</w:t>
            </w:r>
          </w:p>
        </w:tc>
        <w:tc>
          <w:tcPr>
            <w:tcW w:w="1860" w:type="dxa"/>
            <w:tcMar>
              <w:top w:w="0" w:type="dxa"/>
              <w:bottom w:w="0" w:type="dxa"/>
            </w:tcMar>
            <w:vAlign w:val="center"/>
          </w:tcPr>
          <w:p w14:paraId="7E3B1EDE" w14:textId="77777777" w:rsidR="000E794E" w:rsidRDefault="008F092D">
            <w:pPr>
              <w:keepNext/>
              <w:keepLines/>
              <w:spacing w:after="0" w:line="240" w:lineRule="auto"/>
              <w:jc w:val="right"/>
            </w:pPr>
            <w:r>
              <w:rPr>
                <w:b/>
                <w:sz w:val="18"/>
              </w:rPr>
              <w:t>29.438,23</w:t>
            </w:r>
          </w:p>
        </w:tc>
        <w:tc>
          <w:tcPr>
            <w:tcW w:w="700" w:type="dxa"/>
            <w:tcMar>
              <w:top w:w="0" w:type="dxa"/>
              <w:bottom w:w="0" w:type="dxa"/>
            </w:tcMar>
            <w:vAlign w:val="center"/>
          </w:tcPr>
          <w:p w14:paraId="7E3B1EDF" w14:textId="77777777" w:rsidR="000E794E" w:rsidRDefault="008F092D">
            <w:pPr>
              <w:keepNext/>
              <w:keepLines/>
              <w:spacing w:after="0" w:line="240" w:lineRule="auto"/>
              <w:jc w:val="right"/>
            </w:pPr>
            <w:r>
              <w:rPr>
                <w:b/>
                <w:sz w:val="18"/>
              </w:rPr>
              <w:t>496,0</w:t>
            </w:r>
          </w:p>
        </w:tc>
      </w:tr>
    </w:tbl>
    <w:p w14:paraId="7E3B1EE1" w14:textId="77777777" w:rsidR="000E794E" w:rsidRDefault="000E794E">
      <w:pPr>
        <w:spacing w:after="0"/>
      </w:pPr>
    </w:p>
    <w:p w14:paraId="7E3B1EE2" w14:textId="77777777" w:rsidR="000E794E" w:rsidRDefault="008F092D">
      <w:r>
        <w:t>Ukupni prihodi poslovanja u razdoblju od 1. siječnja do 30. rujna 2026. godine iznose 505.059,99 EUR, dok su u istom razdoblju prethodne godine iznosili 394.497,71 EUR.</w:t>
      </w:r>
    </w:p>
    <w:p w14:paraId="7E3B1EE3" w14:textId="77777777" w:rsidR="000E794E" w:rsidRDefault="008F092D">
      <w:r>
        <w:t>Prihodi poslovanja povećani su za 110.562,28 EUR, odnosno za 28,03 % u odnosu na isto razdoblje prethodne godine.</w:t>
      </w:r>
    </w:p>
    <w:p w14:paraId="7E3B1EE4" w14:textId="77777777" w:rsidR="000E794E" w:rsidRDefault="008F092D">
      <w:r>
        <w:lastRenderedPageBreak/>
        <w:t>Najznačajniji dio prihoda čine prihodi iz nadležnog proračuna za financiranje redovne djelatnosti, koji iznose 364.725,80 EUR, te prihodi od pruženih usluga, koji iznose 140.334,19 EUR.</w:t>
      </w:r>
    </w:p>
    <w:p w14:paraId="7E3B1EE5" w14:textId="77777777" w:rsidR="000E794E" w:rsidRDefault="008F092D">
      <w:r>
        <w:br/>
        <w:t>Rashodi poslovanja</w:t>
      </w:r>
    </w:p>
    <w:p w14:paraId="7E3B1EE6" w14:textId="77777777" w:rsidR="000E794E" w:rsidRDefault="008F092D">
      <w:r>
        <w:t xml:space="preserve">Ukupni rashodi poslovanja u izvještajnom razdoblju iznose 533.014,42 EUR, dok su u istom razdoblju prethodne godine iznosili 397.801,49 </w:t>
      </w:r>
      <w:proofErr w:type="spellStart"/>
      <w:r>
        <w:t>EUR.Rashodi</w:t>
      </w:r>
      <w:proofErr w:type="spellEnd"/>
      <w:r>
        <w:t xml:space="preserve"> poslovanja povećani su za 135.212,93 EUR, odnosno za 33,99 % u odnosu na isto razdoblje prethodne </w:t>
      </w:r>
      <w:proofErr w:type="spellStart"/>
      <w:r>
        <w:t>godine.Najveći</w:t>
      </w:r>
      <w:proofErr w:type="spellEnd"/>
      <w:r>
        <w:t xml:space="preserve"> dio rashoda odnosi se na rashode za zaposlene, koji iznose 445.576,07 EUR, te materijalne rashode u iznosu od 87.438,35 EUR.</w:t>
      </w:r>
    </w:p>
    <w:p w14:paraId="7E3B1EE7" w14:textId="77777777" w:rsidR="000E794E" w:rsidRDefault="008F092D">
      <w:r>
        <w:t>Rashodi za zaposlene povećani su u odnosu na isto razdoblje prethodne godine, s 319.253,90 EUR na 445.576,07 EUR, dok su materijalni rashodi povećani sa 77.804,09 EUR na 87.438,35 EUR. Rashodi za nabavu nefinancijske imovine u izvještajnom razdoblju iznose 1.483,80 EUR, dok su u istom razdoblju prethodne godine iznosili 2.630,96 EUR.</w:t>
      </w:r>
    </w:p>
    <w:p w14:paraId="7E3B1EE8" w14:textId="77777777" w:rsidR="000E794E" w:rsidRDefault="008F092D">
      <w:r>
        <w:t>Navedeni rashodi odnose se na nabavu proizvedene dugotrajne imovine, odnosno postrojenja i opreme.</w:t>
      </w:r>
    </w:p>
    <w:p w14:paraId="7E3B1EE9" w14:textId="77777777" w:rsidR="000E794E" w:rsidRDefault="008F092D">
      <w:r>
        <w:t>Rezultat poslovanja</w:t>
      </w:r>
    </w:p>
    <w:p w14:paraId="7E3B1EEA" w14:textId="77777777" w:rsidR="000E794E" w:rsidRDefault="008F092D">
      <w:r>
        <w:t>U razdoblju od 1. siječnja do 30. rujna 2026. godine ostvaren je manjak prihoda poslovanja u iznosu od 27.954,43 EUR. Nakon uključivanja rashoda za nabavu nefinancijske imovine, ukupni manjak prihoda i primitaka iznosi 29.438,23 EUR. Preneseni manjak prihoda i primitaka iz prethodnih razdoblja iznosi 43.800,08 EUR, a manjak prihoda i primitaka za pokriće u sljedećem razdoblju iznosi 73.238,31 EUR.</w:t>
      </w:r>
    </w:p>
    <w:p w14:paraId="7E3B1EEB" w14:textId="77777777" w:rsidR="000E794E" w:rsidRDefault="008F092D">
      <w:r>
        <w:br/>
      </w:r>
    </w:p>
    <w:p w14:paraId="7E3B1EEC" w14:textId="77777777" w:rsidR="000E794E" w:rsidRDefault="008F092D">
      <w:pPr>
        <w:keepNext/>
        <w:spacing w:line="240" w:lineRule="auto"/>
        <w:jc w:val="center"/>
      </w:pPr>
      <w:r>
        <w:rPr>
          <w:sz w:val="28"/>
        </w:rPr>
        <w:t>Bilješka 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E794E" w14:paraId="7E3B1EF3"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7E3B1EED" w14:textId="77777777" w:rsidR="000E794E" w:rsidRDefault="008F092D">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7E3B1EEE" w14:textId="77777777" w:rsidR="000E794E" w:rsidRDefault="008F092D">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E3B1EEF" w14:textId="77777777" w:rsidR="000E794E" w:rsidRDefault="008F092D">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E3B1EF0" w14:textId="77777777" w:rsidR="000E794E" w:rsidRDefault="008F092D">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7E3B1EF1" w14:textId="77777777" w:rsidR="000E794E" w:rsidRDefault="008F092D">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7E3B1EF2" w14:textId="77777777" w:rsidR="000E794E" w:rsidRDefault="008F092D">
            <w:pPr>
              <w:keepNext/>
              <w:keepLines/>
              <w:spacing w:after="0" w:line="240" w:lineRule="auto"/>
              <w:jc w:val="center"/>
            </w:pPr>
            <w:r>
              <w:rPr>
                <w:b/>
                <w:sz w:val="18"/>
              </w:rPr>
              <w:t>Indeks (%)</w:t>
            </w:r>
          </w:p>
        </w:tc>
      </w:tr>
      <w:tr w:rsidR="000E794E" w14:paraId="7E3B1EFA" w14:textId="77777777">
        <w:tblPrEx>
          <w:tblCellMar>
            <w:top w:w="0" w:type="dxa"/>
            <w:bottom w:w="0" w:type="dxa"/>
          </w:tblCellMar>
        </w:tblPrEx>
        <w:trPr>
          <w:cantSplit/>
          <w:trHeight w:val="560"/>
        </w:trPr>
        <w:tc>
          <w:tcPr>
            <w:tcW w:w="700" w:type="dxa"/>
            <w:tcMar>
              <w:top w:w="0" w:type="dxa"/>
              <w:bottom w:w="0" w:type="dxa"/>
            </w:tcMar>
            <w:vAlign w:val="center"/>
          </w:tcPr>
          <w:p w14:paraId="7E3B1EF4" w14:textId="77777777" w:rsidR="000E794E" w:rsidRDefault="008F092D">
            <w:pPr>
              <w:keepNext/>
              <w:keepLines/>
              <w:spacing w:after="0" w:line="240" w:lineRule="auto"/>
            </w:pPr>
            <w:r>
              <w:rPr>
                <w:sz w:val="18"/>
              </w:rPr>
              <w:t>6615</w:t>
            </w:r>
          </w:p>
        </w:tc>
        <w:tc>
          <w:tcPr>
            <w:tcW w:w="3180" w:type="dxa"/>
            <w:tcMar>
              <w:top w:w="0" w:type="dxa"/>
              <w:bottom w:w="0" w:type="dxa"/>
            </w:tcMar>
            <w:vAlign w:val="center"/>
          </w:tcPr>
          <w:p w14:paraId="7E3B1EF5" w14:textId="77777777" w:rsidR="000E794E" w:rsidRDefault="008F092D">
            <w:pPr>
              <w:keepNext/>
              <w:keepLines/>
              <w:spacing w:after="0" w:line="240" w:lineRule="auto"/>
            </w:pPr>
            <w:r>
              <w:rPr>
                <w:sz w:val="18"/>
              </w:rPr>
              <w:t>Prihodi od pruženih usluga</w:t>
            </w:r>
          </w:p>
        </w:tc>
        <w:tc>
          <w:tcPr>
            <w:tcW w:w="700" w:type="dxa"/>
            <w:tcMar>
              <w:top w:w="0" w:type="dxa"/>
              <w:bottom w:w="0" w:type="dxa"/>
            </w:tcMar>
            <w:vAlign w:val="center"/>
          </w:tcPr>
          <w:p w14:paraId="7E3B1EF6" w14:textId="77777777" w:rsidR="000E794E" w:rsidRDefault="008F092D">
            <w:pPr>
              <w:keepNext/>
              <w:keepLines/>
              <w:spacing w:after="0" w:line="240" w:lineRule="auto"/>
            </w:pPr>
            <w:r>
              <w:rPr>
                <w:sz w:val="18"/>
              </w:rPr>
              <w:t>6615</w:t>
            </w:r>
          </w:p>
        </w:tc>
        <w:tc>
          <w:tcPr>
            <w:tcW w:w="1860" w:type="dxa"/>
            <w:tcMar>
              <w:top w:w="0" w:type="dxa"/>
              <w:bottom w:w="0" w:type="dxa"/>
            </w:tcMar>
            <w:vAlign w:val="center"/>
          </w:tcPr>
          <w:p w14:paraId="7E3B1EF7" w14:textId="77777777" w:rsidR="000E794E" w:rsidRDefault="008F092D">
            <w:pPr>
              <w:keepNext/>
              <w:keepLines/>
              <w:spacing w:after="0" w:line="240" w:lineRule="auto"/>
              <w:jc w:val="right"/>
            </w:pPr>
            <w:r>
              <w:rPr>
                <w:sz w:val="18"/>
              </w:rPr>
              <w:t>133.197,71</w:t>
            </w:r>
          </w:p>
        </w:tc>
        <w:tc>
          <w:tcPr>
            <w:tcW w:w="1860" w:type="dxa"/>
            <w:tcMar>
              <w:top w:w="0" w:type="dxa"/>
              <w:bottom w:w="0" w:type="dxa"/>
            </w:tcMar>
            <w:vAlign w:val="center"/>
          </w:tcPr>
          <w:p w14:paraId="7E3B1EF8" w14:textId="77777777" w:rsidR="000E794E" w:rsidRDefault="008F092D">
            <w:pPr>
              <w:keepNext/>
              <w:keepLines/>
              <w:spacing w:after="0" w:line="240" w:lineRule="auto"/>
              <w:jc w:val="right"/>
            </w:pPr>
            <w:r>
              <w:rPr>
                <w:sz w:val="18"/>
              </w:rPr>
              <w:t>140.334,19</w:t>
            </w:r>
          </w:p>
        </w:tc>
        <w:tc>
          <w:tcPr>
            <w:tcW w:w="700" w:type="dxa"/>
            <w:tcMar>
              <w:top w:w="0" w:type="dxa"/>
              <w:bottom w:w="0" w:type="dxa"/>
            </w:tcMar>
            <w:vAlign w:val="center"/>
          </w:tcPr>
          <w:p w14:paraId="7E3B1EF9" w14:textId="77777777" w:rsidR="000E794E" w:rsidRDefault="008F092D">
            <w:pPr>
              <w:keepNext/>
              <w:keepLines/>
              <w:spacing w:after="0" w:line="240" w:lineRule="auto"/>
              <w:jc w:val="right"/>
            </w:pPr>
            <w:r>
              <w:rPr>
                <w:sz w:val="18"/>
              </w:rPr>
              <w:t>105,4</w:t>
            </w:r>
          </w:p>
        </w:tc>
      </w:tr>
    </w:tbl>
    <w:p w14:paraId="7E3B1EFB" w14:textId="77777777" w:rsidR="000E794E" w:rsidRDefault="000E794E">
      <w:pPr>
        <w:spacing w:after="0"/>
      </w:pPr>
    </w:p>
    <w:p w14:paraId="7E3B1EFC" w14:textId="77777777" w:rsidR="000E794E" w:rsidRDefault="008F092D">
      <w:r>
        <w:t>U ovom razdoblju se bilježi povećanje prihoda od pruženih usluga zbog povećanja ekonomske cijene vrtića. Povećanje je posljedica porasta izdataka za prehranu djece, uvjeta boravka, materijalnih izdataka te ostalih izdataka za tekuće održavanje vrtića.</w:t>
      </w:r>
    </w:p>
    <w:p w14:paraId="7E3B1EFD" w14:textId="77777777" w:rsidR="000E794E" w:rsidRDefault="000E794E"/>
    <w:p w14:paraId="7E3B1EFE" w14:textId="77777777" w:rsidR="000E794E" w:rsidRDefault="008F092D">
      <w:pPr>
        <w:keepNext/>
        <w:spacing w:line="240" w:lineRule="auto"/>
        <w:jc w:val="center"/>
      </w:pPr>
      <w:r>
        <w:rPr>
          <w:sz w:val="28"/>
        </w:rPr>
        <w:lastRenderedPageBreak/>
        <w:t>Bilješka 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E794E" w14:paraId="7E3B1F05"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7E3B1EFF" w14:textId="77777777" w:rsidR="000E794E" w:rsidRDefault="008F092D">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7E3B1F00" w14:textId="77777777" w:rsidR="000E794E" w:rsidRDefault="008F092D">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E3B1F01" w14:textId="77777777" w:rsidR="000E794E" w:rsidRDefault="008F092D">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E3B1F02" w14:textId="77777777" w:rsidR="000E794E" w:rsidRDefault="008F092D">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7E3B1F03" w14:textId="77777777" w:rsidR="000E794E" w:rsidRDefault="008F092D">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7E3B1F04" w14:textId="77777777" w:rsidR="000E794E" w:rsidRDefault="008F092D">
            <w:pPr>
              <w:keepNext/>
              <w:keepLines/>
              <w:spacing w:after="0" w:line="240" w:lineRule="auto"/>
              <w:jc w:val="center"/>
            </w:pPr>
            <w:r>
              <w:rPr>
                <w:b/>
                <w:sz w:val="18"/>
              </w:rPr>
              <w:t>Indeks (%)</w:t>
            </w:r>
          </w:p>
        </w:tc>
      </w:tr>
      <w:tr w:rsidR="000E794E" w14:paraId="7E3B1F0C" w14:textId="77777777">
        <w:tblPrEx>
          <w:tblCellMar>
            <w:top w:w="0" w:type="dxa"/>
            <w:bottom w:w="0" w:type="dxa"/>
          </w:tblCellMar>
        </w:tblPrEx>
        <w:trPr>
          <w:cantSplit/>
          <w:trHeight w:val="560"/>
        </w:trPr>
        <w:tc>
          <w:tcPr>
            <w:tcW w:w="700" w:type="dxa"/>
            <w:tcMar>
              <w:top w:w="0" w:type="dxa"/>
              <w:bottom w:w="0" w:type="dxa"/>
            </w:tcMar>
            <w:vAlign w:val="center"/>
          </w:tcPr>
          <w:p w14:paraId="7E3B1F06" w14:textId="77777777" w:rsidR="000E794E" w:rsidRDefault="008F092D">
            <w:pPr>
              <w:keepNext/>
              <w:keepLines/>
              <w:spacing w:after="0" w:line="240" w:lineRule="auto"/>
            </w:pPr>
            <w:r>
              <w:rPr>
                <w:sz w:val="18"/>
              </w:rPr>
              <w:t>6711</w:t>
            </w:r>
          </w:p>
        </w:tc>
        <w:tc>
          <w:tcPr>
            <w:tcW w:w="3180" w:type="dxa"/>
            <w:tcMar>
              <w:top w:w="0" w:type="dxa"/>
              <w:bottom w:w="0" w:type="dxa"/>
            </w:tcMar>
            <w:vAlign w:val="center"/>
          </w:tcPr>
          <w:p w14:paraId="7E3B1F07" w14:textId="77777777" w:rsidR="000E794E" w:rsidRDefault="008F092D">
            <w:pPr>
              <w:keepNext/>
              <w:keepLines/>
              <w:spacing w:after="0" w:line="240" w:lineRule="auto"/>
            </w:pPr>
            <w:r>
              <w:rPr>
                <w:sz w:val="18"/>
              </w:rPr>
              <w:t>Prihodi iz nadležnog proračuna za financiranje rashoda poslovanja</w:t>
            </w:r>
          </w:p>
        </w:tc>
        <w:tc>
          <w:tcPr>
            <w:tcW w:w="700" w:type="dxa"/>
            <w:tcMar>
              <w:top w:w="0" w:type="dxa"/>
              <w:bottom w:w="0" w:type="dxa"/>
            </w:tcMar>
            <w:vAlign w:val="center"/>
          </w:tcPr>
          <w:p w14:paraId="7E3B1F08" w14:textId="77777777" w:rsidR="000E794E" w:rsidRDefault="008F092D">
            <w:pPr>
              <w:keepNext/>
              <w:keepLines/>
              <w:spacing w:after="0" w:line="240" w:lineRule="auto"/>
            </w:pPr>
            <w:r>
              <w:rPr>
                <w:sz w:val="18"/>
              </w:rPr>
              <w:t>6711</w:t>
            </w:r>
          </w:p>
        </w:tc>
        <w:tc>
          <w:tcPr>
            <w:tcW w:w="1860" w:type="dxa"/>
            <w:tcMar>
              <w:top w:w="0" w:type="dxa"/>
              <w:bottom w:w="0" w:type="dxa"/>
            </w:tcMar>
            <w:vAlign w:val="center"/>
          </w:tcPr>
          <w:p w14:paraId="7E3B1F09" w14:textId="77777777" w:rsidR="000E794E" w:rsidRDefault="008F092D">
            <w:pPr>
              <w:keepNext/>
              <w:keepLines/>
              <w:spacing w:after="0" w:line="240" w:lineRule="auto"/>
              <w:jc w:val="right"/>
            </w:pPr>
            <w:r>
              <w:rPr>
                <w:sz w:val="18"/>
              </w:rPr>
              <w:t>261.300,00</w:t>
            </w:r>
          </w:p>
        </w:tc>
        <w:tc>
          <w:tcPr>
            <w:tcW w:w="1860" w:type="dxa"/>
            <w:tcMar>
              <w:top w:w="0" w:type="dxa"/>
              <w:bottom w:w="0" w:type="dxa"/>
            </w:tcMar>
            <w:vAlign w:val="center"/>
          </w:tcPr>
          <w:p w14:paraId="7E3B1F0A" w14:textId="77777777" w:rsidR="000E794E" w:rsidRDefault="008F092D">
            <w:pPr>
              <w:keepNext/>
              <w:keepLines/>
              <w:spacing w:after="0" w:line="240" w:lineRule="auto"/>
              <w:jc w:val="right"/>
            </w:pPr>
            <w:r>
              <w:rPr>
                <w:sz w:val="18"/>
              </w:rPr>
              <w:t>362.624,50</w:t>
            </w:r>
          </w:p>
        </w:tc>
        <w:tc>
          <w:tcPr>
            <w:tcW w:w="700" w:type="dxa"/>
            <w:tcMar>
              <w:top w:w="0" w:type="dxa"/>
              <w:bottom w:w="0" w:type="dxa"/>
            </w:tcMar>
            <w:vAlign w:val="center"/>
          </w:tcPr>
          <w:p w14:paraId="7E3B1F0B" w14:textId="77777777" w:rsidR="000E794E" w:rsidRDefault="008F092D">
            <w:pPr>
              <w:keepNext/>
              <w:keepLines/>
              <w:spacing w:after="0" w:line="240" w:lineRule="auto"/>
              <w:jc w:val="right"/>
            </w:pPr>
            <w:r>
              <w:rPr>
                <w:sz w:val="18"/>
              </w:rPr>
              <w:t>138,8</w:t>
            </w:r>
          </w:p>
        </w:tc>
      </w:tr>
    </w:tbl>
    <w:p w14:paraId="7E3B1F0D" w14:textId="77777777" w:rsidR="000E794E" w:rsidRDefault="000E794E">
      <w:pPr>
        <w:spacing w:after="0"/>
      </w:pPr>
    </w:p>
    <w:p w14:paraId="7E3B1F0E" w14:textId="77777777" w:rsidR="000E794E" w:rsidRDefault="008F092D">
      <w:r>
        <w:t>Prihodi iz nadležnog proračuna su veći u odnosu na prošlu godinu za 38,8 %. Sredstvima općine su osigurana sredstva za plaće i materijalna prava djelatnika.</w:t>
      </w:r>
    </w:p>
    <w:p w14:paraId="7E3B1F0F" w14:textId="77777777" w:rsidR="000E794E" w:rsidRDefault="000E794E"/>
    <w:p w14:paraId="7E3B1F10" w14:textId="77777777" w:rsidR="000E794E" w:rsidRDefault="008F092D">
      <w:pPr>
        <w:keepNext/>
        <w:spacing w:line="240" w:lineRule="auto"/>
        <w:jc w:val="center"/>
      </w:pPr>
      <w:r>
        <w:rPr>
          <w:sz w:val="28"/>
        </w:rPr>
        <w:t>Bilješka 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E794E" w14:paraId="7E3B1F17"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7E3B1F11" w14:textId="77777777" w:rsidR="000E794E" w:rsidRDefault="008F092D">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7E3B1F12" w14:textId="77777777" w:rsidR="000E794E" w:rsidRDefault="008F092D">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E3B1F13" w14:textId="77777777" w:rsidR="000E794E" w:rsidRDefault="008F092D">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E3B1F14" w14:textId="77777777" w:rsidR="000E794E" w:rsidRDefault="008F092D">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7E3B1F15" w14:textId="77777777" w:rsidR="000E794E" w:rsidRDefault="008F092D">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7E3B1F16" w14:textId="77777777" w:rsidR="000E794E" w:rsidRDefault="008F092D">
            <w:pPr>
              <w:keepNext/>
              <w:keepLines/>
              <w:spacing w:after="0" w:line="240" w:lineRule="auto"/>
              <w:jc w:val="center"/>
            </w:pPr>
            <w:r>
              <w:rPr>
                <w:b/>
                <w:sz w:val="18"/>
              </w:rPr>
              <w:t>Indeks (%)</w:t>
            </w:r>
          </w:p>
        </w:tc>
      </w:tr>
      <w:tr w:rsidR="000E794E" w14:paraId="7E3B1F1E" w14:textId="77777777">
        <w:tblPrEx>
          <w:tblCellMar>
            <w:top w:w="0" w:type="dxa"/>
            <w:bottom w:w="0" w:type="dxa"/>
          </w:tblCellMar>
        </w:tblPrEx>
        <w:trPr>
          <w:cantSplit/>
          <w:trHeight w:val="560"/>
        </w:trPr>
        <w:tc>
          <w:tcPr>
            <w:tcW w:w="700" w:type="dxa"/>
            <w:tcMar>
              <w:top w:w="0" w:type="dxa"/>
              <w:bottom w:w="0" w:type="dxa"/>
            </w:tcMar>
            <w:vAlign w:val="center"/>
          </w:tcPr>
          <w:p w14:paraId="7E3B1F18" w14:textId="77777777" w:rsidR="000E794E" w:rsidRDefault="008F092D">
            <w:pPr>
              <w:keepNext/>
              <w:keepLines/>
              <w:spacing w:after="0" w:line="240" w:lineRule="auto"/>
            </w:pPr>
            <w:r>
              <w:rPr>
                <w:sz w:val="18"/>
              </w:rPr>
              <w:t>3111</w:t>
            </w:r>
          </w:p>
        </w:tc>
        <w:tc>
          <w:tcPr>
            <w:tcW w:w="3180" w:type="dxa"/>
            <w:tcMar>
              <w:top w:w="0" w:type="dxa"/>
              <w:bottom w:w="0" w:type="dxa"/>
            </w:tcMar>
            <w:vAlign w:val="center"/>
          </w:tcPr>
          <w:p w14:paraId="7E3B1F19" w14:textId="77777777" w:rsidR="000E794E" w:rsidRDefault="008F092D">
            <w:pPr>
              <w:keepNext/>
              <w:keepLines/>
              <w:spacing w:after="0" w:line="240" w:lineRule="auto"/>
            </w:pPr>
            <w:r>
              <w:rPr>
                <w:sz w:val="18"/>
              </w:rPr>
              <w:t>Plaće za redovan rad</w:t>
            </w:r>
          </w:p>
        </w:tc>
        <w:tc>
          <w:tcPr>
            <w:tcW w:w="700" w:type="dxa"/>
            <w:tcMar>
              <w:top w:w="0" w:type="dxa"/>
              <w:bottom w:w="0" w:type="dxa"/>
            </w:tcMar>
            <w:vAlign w:val="center"/>
          </w:tcPr>
          <w:p w14:paraId="7E3B1F1A" w14:textId="77777777" w:rsidR="000E794E" w:rsidRDefault="008F092D">
            <w:pPr>
              <w:keepNext/>
              <w:keepLines/>
              <w:spacing w:after="0" w:line="240" w:lineRule="auto"/>
            </w:pPr>
            <w:r>
              <w:rPr>
                <w:sz w:val="18"/>
              </w:rPr>
              <w:t>3111</w:t>
            </w:r>
          </w:p>
        </w:tc>
        <w:tc>
          <w:tcPr>
            <w:tcW w:w="1860" w:type="dxa"/>
            <w:tcMar>
              <w:top w:w="0" w:type="dxa"/>
              <w:bottom w:w="0" w:type="dxa"/>
            </w:tcMar>
            <w:vAlign w:val="center"/>
          </w:tcPr>
          <w:p w14:paraId="7E3B1F1B" w14:textId="77777777" w:rsidR="000E794E" w:rsidRDefault="008F092D">
            <w:pPr>
              <w:keepNext/>
              <w:keepLines/>
              <w:spacing w:after="0" w:line="240" w:lineRule="auto"/>
              <w:jc w:val="right"/>
            </w:pPr>
            <w:r>
              <w:rPr>
                <w:sz w:val="18"/>
              </w:rPr>
              <w:t>257.904,29</w:t>
            </w:r>
          </w:p>
        </w:tc>
        <w:tc>
          <w:tcPr>
            <w:tcW w:w="1860" w:type="dxa"/>
            <w:tcMar>
              <w:top w:w="0" w:type="dxa"/>
              <w:bottom w:w="0" w:type="dxa"/>
            </w:tcMar>
            <w:vAlign w:val="center"/>
          </w:tcPr>
          <w:p w14:paraId="7E3B1F1C" w14:textId="77777777" w:rsidR="000E794E" w:rsidRDefault="008F092D">
            <w:pPr>
              <w:keepNext/>
              <w:keepLines/>
              <w:spacing w:after="0" w:line="240" w:lineRule="auto"/>
              <w:jc w:val="right"/>
            </w:pPr>
            <w:r>
              <w:rPr>
                <w:sz w:val="18"/>
              </w:rPr>
              <w:t>365.594,50</w:t>
            </w:r>
          </w:p>
        </w:tc>
        <w:tc>
          <w:tcPr>
            <w:tcW w:w="700" w:type="dxa"/>
            <w:tcMar>
              <w:top w:w="0" w:type="dxa"/>
              <w:bottom w:w="0" w:type="dxa"/>
            </w:tcMar>
            <w:vAlign w:val="center"/>
          </w:tcPr>
          <w:p w14:paraId="7E3B1F1D" w14:textId="77777777" w:rsidR="000E794E" w:rsidRDefault="008F092D">
            <w:pPr>
              <w:keepNext/>
              <w:keepLines/>
              <w:spacing w:after="0" w:line="240" w:lineRule="auto"/>
              <w:jc w:val="right"/>
            </w:pPr>
            <w:r>
              <w:rPr>
                <w:sz w:val="18"/>
              </w:rPr>
              <w:t>141,8</w:t>
            </w:r>
          </w:p>
        </w:tc>
      </w:tr>
    </w:tbl>
    <w:p w14:paraId="7E3B1F1F" w14:textId="77777777" w:rsidR="000E794E" w:rsidRDefault="000E794E">
      <w:pPr>
        <w:spacing w:after="0"/>
      </w:pPr>
    </w:p>
    <w:p w14:paraId="7E3B1F20" w14:textId="77777777" w:rsidR="000E794E" w:rsidRDefault="008F092D">
      <w:r>
        <w:t>Do povećanje stavke za bruto plaće djelatnika je došlo zbog povećanja osnovice za obračun plaće.</w:t>
      </w:r>
    </w:p>
    <w:p w14:paraId="7E3B1F21" w14:textId="77777777" w:rsidR="000E794E" w:rsidRDefault="000E794E"/>
    <w:p w14:paraId="7E3B1F22" w14:textId="77777777" w:rsidR="000E794E" w:rsidRDefault="008F092D">
      <w:pPr>
        <w:keepNext/>
        <w:spacing w:line="240" w:lineRule="auto"/>
        <w:jc w:val="center"/>
      </w:pPr>
      <w:r>
        <w:rPr>
          <w:sz w:val="28"/>
        </w:rPr>
        <w:t>Bilješka 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E794E" w14:paraId="7E3B1F29"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7E3B1F23" w14:textId="77777777" w:rsidR="000E794E" w:rsidRDefault="008F092D">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7E3B1F24" w14:textId="77777777" w:rsidR="000E794E" w:rsidRDefault="008F092D">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E3B1F25" w14:textId="77777777" w:rsidR="000E794E" w:rsidRDefault="008F092D">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E3B1F26" w14:textId="77777777" w:rsidR="000E794E" w:rsidRDefault="008F092D">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7E3B1F27" w14:textId="77777777" w:rsidR="000E794E" w:rsidRDefault="008F092D">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7E3B1F28" w14:textId="77777777" w:rsidR="000E794E" w:rsidRDefault="008F092D">
            <w:pPr>
              <w:keepNext/>
              <w:keepLines/>
              <w:spacing w:after="0" w:line="240" w:lineRule="auto"/>
              <w:jc w:val="center"/>
            </w:pPr>
            <w:r>
              <w:rPr>
                <w:b/>
                <w:sz w:val="18"/>
              </w:rPr>
              <w:t>Indeks (%)</w:t>
            </w:r>
          </w:p>
        </w:tc>
      </w:tr>
      <w:tr w:rsidR="000E794E" w14:paraId="7E3B1F30" w14:textId="77777777">
        <w:tblPrEx>
          <w:tblCellMar>
            <w:top w:w="0" w:type="dxa"/>
            <w:bottom w:w="0" w:type="dxa"/>
          </w:tblCellMar>
        </w:tblPrEx>
        <w:trPr>
          <w:cantSplit/>
          <w:trHeight w:val="560"/>
        </w:trPr>
        <w:tc>
          <w:tcPr>
            <w:tcW w:w="700" w:type="dxa"/>
            <w:tcMar>
              <w:top w:w="0" w:type="dxa"/>
              <w:bottom w:w="0" w:type="dxa"/>
            </w:tcMar>
            <w:vAlign w:val="center"/>
          </w:tcPr>
          <w:p w14:paraId="7E3B1F2A" w14:textId="77777777" w:rsidR="000E794E" w:rsidRDefault="008F092D">
            <w:pPr>
              <w:keepNext/>
              <w:keepLines/>
              <w:spacing w:after="0" w:line="240" w:lineRule="auto"/>
            </w:pPr>
            <w:r>
              <w:rPr>
                <w:sz w:val="18"/>
              </w:rPr>
              <w:t>3132</w:t>
            </w:r>
          </w:p>
        </w:tc>
        <w:tc>
          <w:tcPr>
            <w:tcW w:w="3180" w:type="dxa"/>
            <w:tcMar>
              <w:top w:w="0" w:type="dxa"/>
              <w:bottom w:w="0" w:type="dxa"/>
            </w:tcMar>
            <w:vAlign w:val="center"/>
          </w:tcPr>
          <w:p w14:paraId="7E3B1F2B" w14:textId="77777777" w:rsidR="000E794E" w:rsidRDefault="008F092D">
            <w:pPr>
              <w:keepNext/>
              <w:keepLines/>
              <w:spacing w:after="0" w:line="240" w:lineRule="auto"/>
            </w:pPr>
            <w:r>
              <w:rPr>
                <w:sz w:val="18"/>
              </w:rPr>
              <w:t>Doprinosi za obvezno zdravstveno osiguranje</w:t>
            </w:r>
          </w:p>
        </w:tc>
        <w:tc>
          <w:tcPr>
            <w:tcW w:w="700" w:type="dxa"/>
            <w:tcMar>
              <w:top w:w="0" w:type="dxa"/>
              <w:bottom w:w="0" w:type="dxa"/>
            </w:tcMar>
            <w:vAlign w:val="center"/>
          </w:tcPr>
          <w:p w14:paraId="7E3B1F2C" w14:textId="77777777" w:rsidR="000E794E" w:rsidRDefault="008F092D">
            <w:pPr>
              <w:keepNext/>
              <w:keepLines/>
              <w:spacing w:after="0" w:line="240" w:lineRule="auto"/>
            </w:pPr>
            <w:r>
              <w:rPr>
                <w:sz w:val="18"/>
              </w:rPr>
              <w:t>3132</w:t>
            </w:r>
          </w:p>
        </w:tc>
        <w:tc>
          <w:tcPr>
            <w:tcW w:w="1860" w:type="dxa"/>
            <w:tcMar>
              <w:top w:w="0" w:type="dxa"/>
              <w:bottom w:w="0" w:type="dxa"/>
            </w:tcMar>
            <w:vAlign w:val="center"/>
          </w:tcPr>
          <w:p w14:paraId="7E3B1F2D" w14:textId="77777777" w:rsidR="000E794E" w:rsidRDefault="008F092D">
            <w:pPr>
              <w:keepNext/>
              <w:keepLines/>
              <w:spacing w:after="0" w:line="240" w:lineRule="auto"/>
              <w:jc w:val="right"/>
            </w:pPr>
            <w:r>
              <w:rPr>
                <w:sz w:val="18"/>
              </w:rPr>
              <w:t>39.972,21</w:t>
            </w:r>
          </w:p>
        </w:tc>
        <w:tc>
          <w:tcPr>
            <w:tcW w:w="1860" w:type="dxa"/>
            <w:tcMar>
              <w:top w:w="0" w:type="dxa"/>
              <w:bottom w:w="0" w:type="dxa"/>
            </w:tcMar>
            <w:vAlign w:val="center"/>
          </w:tcPr>
          <w:p w14:paraId="7E3B1F2E" w14:textId="77777777" w:rsidR="000E794E" w:rsidRDefault="008F092D">
            <w:pPr>
              <w:keepNext/>
              <w:keepLines/>
              <w:spacing w:after="0" w:line="240" w:lineRule="auto"/>
              <w:jc w:val="right"/>
            </w:pPr>
            <w:r>
              <w:rPr>
                <w:sz w:val="18"/>
              </w:rPr>
              <w:t>59.517,14</w:t>
            </w:r>
          </w:p>
        </w:tc>
        <w:tc>
          <w:tcPr>
            <w:tcW w:w="700" w:type="dxa"/>
            <w:tcMar>
              <w:top w:w="0" w:type="dxa"/>
              <w:bottom w:w="0" w:type="dxa"/>
            </w:tcMar>
            <w:vAlign w:val="center"/>
          </w:tcPr>
          <w:p w14:paraId="7E3B1F2F" w14:textId="77777777" w:rsidR="000E794E" w:rsidRDefault="008F092D">
            <w:pPr>
              <w:keepNext/>
              <w:keepLines/>
              <w:spacing w:after="0" w:line="240" w:lineRule="auto"/>
              <w:jc w:val="right"/>
            </w:pPr>
            <w:r>
              <w:rPr>
                <w:sz w:val="18"/>
              </w:rPr>
              <w:t>148,9</w:t>
            </w:r>
          </w:p>
        </w:tc>
      </w:tr>
    </w:tbl>
    <w:p w14:paraId="7E3B1F31" w14:textId="77777777" w:rsidR="000E794E" w:rsidRDefault="000E794E">
      <w:pPr>
        <w:spacing w:after="0"/>
      </w:pPr>
    </w:p>
    <w:p w14:paraId="7E3B1F32" w14:textId="77777777" w:rsidR="000E794E" w:rsidRDefault="008F092D">
      <w:r>
        <w:t>Sukladno povećanju bruto plaće djelatnika samim time su povećani doprinosi za zdravstveno osiguranje.</w:t>
      </w:r>
    </w:p>
    <w:p w14:paraId="7E3B1F33" w14:textId="77777777" w:rsidR="000E794E" w:rsidRDefault="000E794E"/>
    <w:p w14:paraId="7E3B1F34" w14:textId="77777777" w:rsidR="000E794E" w:rsidRDefault="008F092D">
      <w:pPr>
        <w:keepNext/>
        <w:spacing w:line="240" w:lineRule="auto"/>
        <w:jc w:val="center"/>
      </w:pPr>
      <w:r>
        <w:rPr>
          <w:sz w:val="28"/>
        </w:rPr>
        <w:t>Bilješka 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E794E" w14:paraId="7E3B1F3B"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7E3B1F35" w14:textId="77777777" w:rsidR="000E794E" w:rsidRDefault="008F092D">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7E3B1F36" w14:textId="77777777" w:rsidR="000E794E" w:rsidRDefault="008F092D">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E3B1F37" w14:textId="77777777" w:rsidR="000E794E" w:rsidRDefault="008F092D">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E3B1F38" w14:textId="77777777" w:rsidR="000E794E" w:rsidRDefault="008F092D">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7E3B1F39" w14:textId="77777777" w:rsidR="000E794E" w:rsidRDefault="008F092D">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7E3B1F3A" w14:textId="77777777" w:rsidR="000E794E" w:rsidRDefault="008F092D">
            <w:pPr>
              <w:keepNext/>
              <w:keepLines/>
              <w:spacing w:after="0" w:line="240" w:lineRule="auto"/>
              <w:jc w:val="center"/>
            </w:pPr>
            <w:r>
              <w:rPr>
                <w:b/>
                <w:sz w:val="18"/>
              </w:rPr>
              <w:t>Indeks (%)</w:t>
            </w:r>
          </w:p>
        </w:tc>
      </w:tr>
      <w:tr w:rsidR="000E794E" w14:paraId="7E3B1F42" w14:textId="77777777">
        <w:tblPrEx>
          <w:tblCellMar>
            <w:top w:w="0" w:type="dxa"/>
            <w:bottom w:w="0" w:type="dxa"/>
          </w:tblCellMar>
        </w:tblPrEx>
        <w:trPr>
          <w:cantSplit/>
          <w:trHeight w:val="560"/>
        </w:trPr>
        <w:tc>
          <w:tcPr>
            <w:tcW w:w="700" w:type="dxa"/>
            <w:tcMar>
              <w:top w:w="0" w:type="dxa"/>
              <w:bottom w:w="0" w:type="dxa"/>
            </w:tcMar>
            <w:vAlign w:val="center"/>
          </w:tcPr>
          <w:p w14:paraId="7E3B1F3C" w14:textId="77777777" w:rsidR="000E794E" w:rsidRDefault="008F092D">
            <w:pPr>
              <w:keepNext/>
              <w:keepLines/>
              <w:spacing w:after="0" w:line="240" w:lineRule="auto"/>
            </w:pPr>
            <w:r>
              <w:rPr>
                <w:sz w:val="18"/>
              </w:rPr>
              <w:t>3211</w:t>
            </w:r>
          </w:p>
        </w:tc>
        <w:tc>
          <w:tcPr>
            <w:tcW w:w="3180" w:type="dxa"/>
            <w:tcMar>
              <w:top w:w="0" w:type="dxa"/>
              <w:bottom w:w="0" w:type="dxa"/>
            </w:tcMar>
            <w:vAlign w:val="center"/>
          </w:tcPr>
          <w:p w14:paraId="7E3B1F3D" w14:textId="77777777" w:rsidR="000E794E" w:rsidRDefault="008F092D">
            <w:pPr>
              <w:keepNext/>
              <w:keepLines/>
              <w:spacing w:after="0" w:line="240" w:lineRule="auto"/>
            </w:pPr>
            <w:r>
              <w:rPr>
                <w:sz w:val="18"/>
              </w:rPr>
              <w:t>Službena putovanja</w:t>
            </w:r>
          </w:p>
        </w:tc>
        <w:tc>
          <w:tcPr>
            <w:tcW w:w="700" w:type="dxa"/>
            <w:tcMar>
              <w:top w:w="0" w:type="dxa"/>
              <w:bottom w:w="0" w:type="dxa"/>
            </w:tcMar>
            <w:vAlign w:val="center"/>
          </w:tcPr>
          <w:p w14:paraId="7E3B1F3E" w14:textId="77777777" w:rsidR="000E794E" w:rsidRDefault="008F092D">
            <w:pPr>
              <w:keepNext/>
              <w:keepLines/>
              <w:spacing w:after="0" w:line="240" w:lineRule="auto"/>
            </w:pPr>
            <w:r>
              <w:rPr>
                <w:sz w:val="18"/>
              </w:rPr>
              <w:t>3211</w:t>
            </w:r>
          </w:p>
        </w:tc>
        <w:tc>
          <w:tcPr>
            <w:tcW w:w="1860" w:type="dxa"/>
            <w:tcMar>
              <w:top w:w="0" w:type="dxa"/>
              <w:bottom w:w="0" w:type="dxa"/>
            </w:tcMar>
            <w:vAlign w:val="center"/>
          </w:tcPr>
          <w:p w14:paraId="7E3B1F3F" w14:textId="77777777" w:rsidR="000E794E" w:rsidRDefault="008F092D">
            <w:pPr>
              <w:keepNext/>
              <w:keepLines/>
              <w:spacing w:after="0" w:line="240" w:lineRule="auto"/>
              <w:jc w:val="right"/>
            </w:pPr>
            <w:r>
              <w:rPr>
                <w:sz w:val="18"/>
              </w:rPr>
              <w:t>1.174,10</w:t>
            </w:r>
          </w:p>
        </w:tc>
        <w:tc>
          <w:tcPr>
            <w:tcW w:w="1860" w:type="dxa"/>
            <w:tcMar>
              <w:top w:w="0" w:type="dxa"/>
              <w:bottom w:w="0" w:type="dxa"/>
            </w:tcMar>
            <w:vAlign w:val="center"/>
          </w:tcPr>
          <w:p w14:paraId="7E3B1F40" w14:textId="77777777" w:rsidR="000E794E" w:rsidRDefault="008F092D">
            <w:pPr>
              <w:keepNext/>
              <w:keepLines/>
              <w:spacing w:after="0" w:line="240" w:lineRule="auto"/>
              <w:jc w:val="right"/>
            </w:pPr>
            <w:r>
              <w:rPr>
                <w:sz w:val="18"/>
              </w:rPr>
              <w:t>2.826,50</w:t>
            </w:r>
          </w:p>
        </w:tc>
        <w:tc>
          <w:tcPr>
            <w:tcW w:w="700" w:type="dxa"/>
            <w:tcMar>
              <w:top w:w="0" w:type="dxa"/>
              <w:bottom w:w="0" w:type="dxa"/>
            </w:tcMar>
            <w:vAlign w:val="center"/>
          </w:tcPr>
          <w:p w14:paraId="7E3B1F41" w14:textId="77777777" w:rsidR="000E794E" w:rsidRDefault="008F092D">
            <w:pPr>
              <w:keepNext/>
              <w:keepLines/>
              <w:spacing w:after="0" w:line="240" w:lineRule="auto"/>
              <w:jc w:val="right"/>
            </w:pPr>
            <w:r>
              <w:rPr>
                <w:sz w:val="18"/>
              </w:rPr>
              <w:t>240,7</w:t>
            </w:r>
          </w:p>
        </w:tc>
      </w:tr>
    </w:tbl>
    <w:p w14:paraId="7E3B1F43" w14:textId="77777777" w:rsidR="000E794E" w:rsidRDefault="000E794E">
      <w:pPr>
        <w:spacing w:after="0"/>
      </w:pPr>
    </w:p>
    <w:p w14:paraId="7E3B1F44" w14:textId="77777777" w:rsidR="000E794E" w:rsidRDefault="008F092D">
      <w:r>
        <w:t xml:space="preserve">Troškovi za službena putovanja se odnose na </w:t>
      </w:r>
      <w:proofErr w:type="spellStart"/>
      <w:r>
        <w:t>loko</w:t>
      </w:r>
      <w:proofErr w:type="spellEnd"/>
      <w:r>
        <w:t xml:space="preserve"> vožnju djelatnika koji zbog opisa svog posla obilaze podružnice u Zrinskom Topolovcu i </w:t>
      </w:r>
      <w:proofErr w:type="spellStart"/>
      <w:r>
        <w:t>Predavcu</w:t>
      </w:r>
      <w:proofErr w:type="spellEnd"/>
      <w:r>
        <w:t xml:space="preserve">. Također tijekom ovog razdoblja je dosta </w:t>
      </w:r>
      <w:proofErr w:type="spellStart"/>
      <w:r>
        <w:t>loko</w:t>
      </w:r>
      <w:proofErr w:type="spellEnd"/>
      <w:r>
        <w:t xml:space="preserve"> vožnji ostvareno zbog obilaska novoizgrađenog dječjeg vrtića u </w:t>
      </w:r>
      <w:proofErr w:type="spellStart"/>
      <w:r>
        <w:t>Predavcu</w:t>
      </w:r>
      <w:proofErr w:type="spellEnd"/>
      <w:r>
        <w:t>.</w:t>
      </w:r>
    </w:p>
    <w:p w14:paraId="7E3B1F45" w14:textId="77777777" w:rsidR="000E794E" w:rsidRDefault="000E794E"/>
    <w:p w14:paraId="7E3B1F46" w14:textId="77777777" w:rsidR="000E794E" w:rsidRDefault="008F092D">
      <w:pPr>
        <w:keepNext/>
        <w:spacing w:line="240" w:lineRule="auto"/>
        <w:jc w:val="center"/>
      </w:pPr>
      <w:r>
        <w:rPr>
          <w:sz w:val="28"/>
        </w:rPr>
        <w:lastRenderedPageBreak/>
        <w:t>Bilješka 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E794E" w14:paraId="7E3B1F4D"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7E3B1F47" w14:textId="77777777" w:rsidR="000E794E" w:rsidRDefault="008F092D">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7E3B1F48" w14:textId="77777777" w:rsidR="000E794E" w:rsidRDefault="008F092D">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E3B1F49" w14:textId="77777777" w:rsidR="000E794E" w:rsidRDefault="008F092D">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E3B1F4A" w14:textId="77777777" w:rsidR="000E794E" w:rsidRDefault="008F092D">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7E3B1F4B" w14:textId="77777777" w:rsidR="000E794E" w:rsidRDefault="008F092D">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7E3B1F4C" w14:textId="77777777" w:rsidR="000E794E" w:rsidRDefault="008F092D">
            <w:pPr>
              <w:keepNext/>
              <w:keepLines/>
              <w:spacing w:after="0" w:line="240" w:lineRule="auto"/>
              <w:jc w:val="center"/>
            </w:pPr>
            <w:r>
              <w:rPr>
                <w:b/>
                <w:sz w:val="18"/>
              </w:rPr>
              <w:t>Indeks (%)</w:t>
            </w:r>
          </w:p>
        </w:tc>
      </w:tr>
      <w:tr w:rsidR="000E794E" w14:paraId="7E3B1F54" w14:textId="77777777">
        <w:tblPrEx>
          <w:tblCellMar>
            <w:top w:w="0" w:type="dxa"/>
            <w:bottom w:w="0" w:type="dxa"/>
          </w:tblCellMar>
        </w:tblPrEx>
        <w:trPr>
          <w:cantSplit/>
          <w:trHeight w:val="560"/>
        </w:trPr>
        <w:tc>
          <w:tcPr>
            <w:tcW w:w="700" w:type="dxa"/>
            <w:tcMar>
              <w:top w:w="0" w:type="dxa"/>
              <w:bottom w:w="0" w:type="dxa"/>
            </w:tcMar>
            <w:vAlign w:val="center"/>
          </w:tcPr>
          <w:p w14:paraId="7E3B1F4E" w14:textId="77777777" w:rsidR="000E794E" w:rsidRDefault="008F092D">
            <w:pPr>
              <w:keepNext/>
              <w:keepLines/>
              <w:spacing w:after="0" w:line="240" w:lineRule="auto"/>
            </w:pPr>
            <w:r>
              <w:rPr>
                <w:sz w:val="18"/>
              </w:rPr>
              <w:t>3213</w:t>
            </w:r>
          </w:p>
        </w:tc>
        <w:tc>
          <w:tcPr>
            <w:tcW w:w="3180" w:type="dxa"/>
            <w:tcMar>
              <w:top w:w="0" w:type="dxa"/>
              <w:bottom w:w="0" w:type="dxa"/>
            </w:tcMar>
            <w:vAlign w:val="center"/>
          </w:tcPr>
          <w:p w14:paraId="7E3B1F4F" w14:textId="77777777" w:rsidR="000E794E" w:rsidRDefault="008F092D">
            <w:pPr>
              <w:keepNext/>
              <w:keepLines/>
              <w:spacing w:after="0" w:line="240" w:lineRule="auto"/>
            </w:pPr>
            <w:r>
              <w:rPr>
                <w:sz w:val="18"/>
              </w:rPr>
              <w:t>Stručno usavršavanje zaposlenika</w:t>
            </w:r>
          </w:p>
        </w:tc>
        <w:tc>
          <w:tcPr>
            <w:tcW w:w="700" w:type="dxa"/>
            <w:tcMar>
              <w:top w:w="0" w:type="dxa"/>
              <w:bottom w:w="0" w:type="dxa"/>
            </w:tcMar>
            <w:vAlign w:val="center"/>
          </w:tcPr>
          <w:p w14:paraId="7E3B1F50" w14:textId="77777777" w:rsidR="000E794E" w:rsidRDefault="008F092D">
            <w:pPr>
              <w:keepNext/>
              <w:keepLines/>
              <w:spacing w:after="0" w:line="240" w:lineRule="auto"/>
            </w:pPr>
            <w:r>
              <w:rPr>
                <w:sz w:val="18"/>
              </w:rPr>
              <w:t>3213</w:t>
            </w:r>
          </w:p>
        </w:tc>
        <w:tc>
          <w:tcPr>
            <w:tcW w:w="1860" w:type="dxa"/>
            <w:tcMar>
              <w:top w:w="0" w:type="dxa"/>
              <w:bottom w:w="0" w:type="dxa"/>
            </w:tcMar>
            <w:vAlign w:val="center"/>
          </w:tcPr>
          <w:p w14:paraId="7E3B1F51" w14:textId="77777777" w:rsidR="000E794E" w:rsidRDefault="008F092D">
            <w:pPr>
              <w:keepNext/>
              <w:keepLines/>
              <w:spacing w:after="0" w:line="240" w:lineRule="auto"/>
              <w:jc w:val="right"/>
            </w:pPr>
            <w:r>
              <w:rPr>
                <w:sz w:val="18"/>
              </w:rPr>
              <w:t>91,25</w:t>
            </w:r>
          </w:p>
        </w:tc>
        <w:tc>
          <w:tcPr>
            <w:tcW w:w="1860" w:type="dxa"/>
            <w:tcMar>
              <w:top w:w="0" w:type="dxa"/>
              <w:bottom w:w="0" w:type="dxa"/>
            </w:tcMar>
            <w:vAlign w:val="center"/>
          </w:tcPr>
          <w:p w14:paraId="7E3B1F52" w14:textId="77777777" w:rsidR="000E794E" w:rsidRDefault="008F092D">
            <w:pPr>
              <w:keepNext/>
              <w:keepLines/>
              <w:spacing w:after="0" w:line="240" w:lineRule="auto"/>
              <w:jc w:val="right"/>
            </w:pPr>
            <w:r>
              <w:rPr>
                <w:sz w:val="18"/>
              </w:rPr>
              <w:t>350,10</w:t>
            </w:r>
          </w:p>
        </w:tc>
        <w:tc>
          <w:tcPr>
            <w:tcW w:w="700" w:type="dxa"/>
            <w:tcMar>
              <w:top w:w="0" w:type="dxa"/>
              <w:bottom w:w="0" w:type="dxa"/>
            </w:tcMar>
            <w:vAlign w:val="center"/>
          </w:tcPr>
          <w:p w14:paraId="7E3B1F53" w14:textId="77777777" w:rsidR="000E794E" w:rsidRDefault="008F092D">
            <w:pPr>
              <w:keepNext/>
              <w:keepLines/>
              <w:spacing w:after="0" w:line="240" w:lineRule="auto"/>
              <w:jc w:val="right"/>
            </w:pPr>
            <w:r>
              <w:rPr>
                <w:sz w:val="18"/>
              </w:rPr>
              <w:t>383,7</w:t>
            </w:r>
          </w:p>
        </w:tc>
      </w:tr>
    </w:tbl>
    <w:p w14:paraId="7E3B1F55" w14:textId="77777777" w:rsidR="000E794E" w:rsidRDefault="000E794E">
      <w:pPr>
        <w:spacing w:after="0"/>
      </w:pPr>
    </w:p>
    <w:p w14:paraId="7E3B1F56" w14:textId="77777777" w:rsidR="000E794E" w:rsidRDefault="008F092D">
      <w:r>
        <w:t>Troškovi za stručno usavršavanje djelatnika se odnose na stručne skupove: "Praktičari i istraživači profesionalno učenje i razvoj odgojno-obrazovne prakse" konferenciju: "Ravnopravno roditeljstvo jučer, danas i sutra" te online radionice za koordinatore u sklopu Naše male knjižnice.</w:t>
      </w:r>
    </w:p>
    <w:p w14:paraId="7E3B1F57" w14:textId="77777777" w:rsidR="000E794E" w:rsidRDefault="000E794E"/>
    <w:p w14:paraId="7E3B1F58" w14:textId="77777777" w:rsidR="000E794E" w:rsidRDefault="008F092D">
      <w:pPr>
        <w:keepNext/>
        <w:spacing w:line="240" w:lineRule="auto"/>
        <w:jc w:val="center"/>
      </w:pPr>
      <w:r>
        <w:rPr>
          <w:sz w:val="28"/>
        </w:rPr>
        <w:t>Bilješka 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E794E" w14:paraId="7E3B1F5F"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7E3B1F59" w14:textId="77777777" w:rsidR="000E794E" w:rsidRDefault="008F092D">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7E3B1F5A" w14:textId="77777777" w:rsidR="000E794E" w:rsidRDefault="008F092D">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E3B1F5B" w14:textId="77777777" w:rsidR="000E794E" w:rsidRDefault="008F092D">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E3B1F5C" w14:textId="77777777" w:rsidR="000E794E" w:rsidRDefault="008F092D">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7E3B1F5D" w14:textId="77777777" w:rsidR="000E794E" w:rsidRDefault="008F092D">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7E3B1F5E" w14:textId="77777777" w:rsidR="000E794E" w:rsidRDefault="008F092D">
            <w:pPr>
              <w:keepNext/>
              <w:keepLines/>
              <w:spacing w:after="0" w:line="240" w:lineRule="auto"/>
              <w:jc w:val="center"/>
            </w:pPr>
            <w:r>
              <w:rPr>
                <w:b/>
                <w:sz w:val="18"/>
              </w:rPr>
              <w:t>Indeks (%)</w:t>
            </w:r>
          </w:p>
        </w:tc>
      </w:tr>
      <w:tr w:rsidR="000E794E" w14:paraId="7E3B1F66" w14:textId="77777777">
        <w:tblPrEx>
          <w:tblCellMar>
            <w:top w:w="0" w:type="dxa"/>
            <w:bottom w:w="0" w:type="dxa"/>
          </w:tblCellMar>
        </w:tblPrEx>
        <w:trPr>
          <w:cantSplit/>
          <w:trHeight w:val="560"/>
        </w:trPr>
        <w:tc>
          <w:tcPr>
            <w:tcW w:w="700" w:type="dxa"/>
            <w:tcMar>
              <w:top w:w="0" w:type="dxa"/>
              <w:bottom w:w="0" w:type="dxa"/>
            </w:tcMar>
            <w:vAlign w:val="center"/>
          </w:tcPr>
          <w:p w14:paraId="7E3B1F60" w14:textId="77777777" w:rsidR="000E794E" w:rsidRDefault="008F092D">
            <w:pPr>
              <w:keepNext/>
              <w:keepLines/>
              <w:spacing w:after="0" w:line="240" w:lineRule="auto"/>
            </w:pPr>
            <w:r>
              <w:rPr>
                <w:sz w:val="18"/>
              </w:rPr>
              <w:t>3225</w:t>
            </w:r>
          </w:p>
        </w:tc>
        <w:tc>
          <w:tcPr>
            <w:tcW w:w="3180" w:type="dxa"/>
            <w:tcMar>
              <w:top w:w="0" w:type="dxa"/>
              <w:bottom w:w="0" w:type="dxa"/>
            </w:tcMar>
            <w:vAlign w:val="center"/>
          </w:tcPr>
          <w:p w14:paraId="7E3B1F61" w14:textId="77777777" w:rsidR="000E794E" w:rsidRDefault="008F092D">
            <w:pPr>
              <w:keepNext/>
              <w:keepLines/>
              <w:spacing w:after="0" w:line="240" w:lineRule="auto"/>
            </w:pPr>
            <w:r>
              <w:rPr>
                <w:sz w:val="18"/>
              </w:rPr>
              <w:t xml:space="preserve">Sitni inventar i </w:t>
            </w:r>
            <w:proofErr w:type="spellStart"/>
            <w:r>
              <w:rPr>
                <w:sz w:val="18"/>
              </w:rPr>
              <w:t>autogume</w:t>
            </w:r>
            <w:proofErr w:type="spellEnd"/>
          </w:p>
        </w:tc>
        <w:tc>
          <w:tcPr>
            <w:tcW w:w="700" w:type="dxa"/>
            <w:tcMar>
              <w:top w:w="0" w:type="dxa"/>
              <w:bottom w:w="0" w:type="dxa"/>
            </w:tcMar>
            <w:vAlign w:val="center"/>
          </w:tcPr>
          <w:p w14:paraId="7E3B1F62" w14:textId="77777777" w:rsidR="000E794E" w:rsidRDefault="008F092D">
            <w:pPr>
              <w:keepNext/>
              <w:keepLines/>
              <w:spacing w:after="0" w:line="240" w:lineRule="auto"/>
            </w:pPr>
            <w:r>
              <w:rPr>
                <w:sz w:val="18"/>
              </w:rPr>
              <w:t>3225</w:t>
            </w:r>
          </w:p>
        </w:tc>
        <w:tc>
          <w:tcPr>
            <w:tcW w:w="1860" w:type="dxa"/>
            <w:tcMar>
              <w:top w:w="0" w:type="dxa"/>
              <w:bottom w:w="0" w:type="dxa"/>
            </w:tcMar>
            <w:vAlign w:val="center"/>
          </w:tcPr>
          <w:p w14:paraId="7E3B1F63" w14:textId="77777777" w:rsidR="000E794E" w:rsidRDefault="008F092D">
            <w:pPr>
              <w:keepNext/>
              <w:keepLines/>
              <w:spacing w:after="0" w:line="240" w:lineRule="auto"/>
              <w:jc w:val="right"/>
            </w:pPr>
            <w:r>
              <w:rPr>
                <w:sz w:val="18"/>
              </w:rPr>
              <w:t>345,42</w:t>
            </w:r>
          </w:p>
        </w:tc>
        <w:tc>
          <w:tcPr>
            <w:tcW w:w="1860" w:type="dxa"/>
            <w:tcMar>
              <w:top w:w="0" w:type="dxa"/>
              <w:bottom w:w="0" w:type="dxa"/>
            </w:tcMar>
            <w:vAlign w:val="center"/>
          </w:tcPr>
          <w:p w14:paraId="7E3B1F64" w14:textId="77777777" w:rsidR="000E794E" w:rsidRDefault="008F092D">
            <w:pPr>
              <w:keepNext/>
              <w:keepLines/>
              <w:spacing w:after="0" w:line="240" w:lineRule="auto"/>
              <w:jc w:val="right"/>
            </w:pPr>
            <w:r>
              <w:rPr>
                <w:sz w:val="18"/>
              </w:rPr>
              <w:t>540,69</w:t>
            </w:r>
          </w:p>
        </w:tc>
        <w:tc>
          <w:tcPr>
            <w:tcW w:w="700" w:type="dxa"/>
            <w:tcMar>
              <w:top w:w="0" w:type="dxa"/>
              <w:bottom w:w="0" w:type="dxa"/>
            </w:tcMar>
            <w:vAlign w:val="center"/>
          </w:tcPr>
          <w:p w14:paraId="7E3B1F65" w14:textId="77777777" w:rsidR="000E794E" w:rsidRDefault="008F092D">
            <w:pPr>
              <w:keepNext/>
              <w:keepLines/>
              <w:spacing w:after="0" w:line="240" w:lineRule="auto"/>
              <w:jc w:val="right"/>
            </w:pPr>
            <w:r>
              <w:rPr>
                <w:sz w:val="18"/>
              </w:rPr>
              <w:t>156,5</w:t>
            </w:r>
          </w:p>
        </w:tc>
      </w:tr>
    </w:tbl>
    <w:p w14:paraId="7E3B1F67" w14:textId="77777777" w:rsidR="000E794E" w:rsidRDefault="000E794E">
      <w:pPr>
        <w:spacing w:after="0"/>
      </w:pPr>
    </w:p>
    <w:p w14:paraId="7E3B1F68" w14:textId="77777777" w:rsidR="000E794E" w:rsidRDefault="008F092D">
      <w:r>
        <w:t xml:space="preserve">Povećanje sitnog inventara se odnosi na nabavu ljestvi, posuda, sušila za rublje za novoizgrađeni vrtić u </w:t>
      </w:r>
      <w:proofErr w:type="spellStart"/>
      <w:r>
        <w:t>Predavcu</w:t>
      </w:r>
      <w:proofErr w:type="spellEnd"/>
      <w:r>
        <w:t>. Isto tako su nabavljeni zvučnici i prijenosna ploča za pisanje.</w:t>
      </w:r>
    </w:p>
    <w:p w14:paraId="7E3B1F69" w14:textId="77777777" w:rsidR="000E794E" w:rsidRDefault="000E794E"/>
    <w:p w14:paraId="7E3B1F6A" w14:textId="77777777" w:rsidR="000E794E" w:rsidRDefault="008F092D">
      <w:pPr>
        <w:keepNext/>
        <w:spacing w:line="240" w:lineRule="auto"/>
        <w:jc w:val="center"/>
      </w:pPr>
      <w:r>
        <w:rPr>
          <w:sz w:val="28"/>
        </w:rPr>
        <w:t>Bilješka 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E794E" w14:paraId="7E3B1F71"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7E3B1F6B" w14:textId="77777777" w:rsidR="000E794E" w:rsidRDefault="008F092D">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7E3B1F6C" w14:textId="77777777" w:rsidR="000E794E" w:rsidRDefault="008F092D">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E3B1F6D" w14:textId="77777777" w:rsidR="000E794E" w:rsidRDefault="008F092D">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E3B1F6E" w14:textId="77777777" w:rsidR="000E794E" w:rsidRDefault="008F092D">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7E3B1F6F" w14:textId="77777777" w:rsidR="000E794E" w:rsidRDefault="008F092D">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7E3B1F70" w14:textId="77777777" w:rsidR="000E794E" w:rsidRDefault="008F092D">
            <w:pPr>
              <w:keepNext/>
              <w:keepLines/>
              <w:spacing w:after="0" w:line="240" w:lineRule="auto"/>
              <w:jc w:val="center"/>
            </w:pPr>
            <w:r>
              <w:rPr>
                <w:b/>
                <w:sz w:val="18"/>
              </w:rPr>
              <w:t>Indeks (%)</w:t>
            </w:r>
          </w:p>
        </w:tc>
      </w:tr>
      <w:tr w:rsidR="000E794E" w14:paraId="7E3B1F78" w14:textId="77777777">
        <w:tblPrEx>
          <w:tblCellMar>
            <w:top w:w="0" w:type="dxa"/>
            <w:bottom w:w="0" w:type="dxa"/>
          </w:tblCellMar>
        </w:tblPrEx>
        <w:trPr>
          <w:cantSplit/>
          <w:trHeight w:val="560"/>
        </w:trPr>
        <w:tc>
          <w:tcPr>
            <w:tcW w:w="700" w:type="dxa"/>
            <w:tcMar>
              <w:top w:w="0" w:type="dxa"/>
              <w:bottom w:w="0" w:type="dxa"/>
            </w:tcMar>
            <w:vAlign w:val="center"/>
          </w:tcPr>
          <w:p w14:paraId="7E3B1F72" w14:textId="77777777" w:rsidR="000E794E" w:rsidRDefault="008F092D">
            <w:pPr>
              <w:keepNext/>
              <w:keepLines/>
              <w:spacing w:after="0" w:line="240" w:lineRule="auto"/>
            </w:pPr>
            <w:r>
              <w:rPr>
                <w:sz w:val="18"/>
              </w:rPr>
              <w:t>3238</w:t>
            </w:r>
          </w:p>
        </w:tc>
        <w:tc>
          <w:tcPr>
            <w:tcW w:w="3180" w:type="dxa"/>
            <w:tcMar>
              <w:top w:w="0" w:type="dxa"/>
              <w:bottom w:w="0" w:type="dxa"/>
            </w:tcMar>
            <w:vAlign w:val="center"/>
          </w:tcPr>
          <w:p w14:paraId="7E3B1F73" w14:textId="77777777" w:rsidR="000E794E" w:rsidRDefault="008F092D">
            <w:pPr>
              <w:keepNext/>
              <w:keepLines/>
              <w:spacing w:after="0" w:line="240" w:lineRule="auto"/>
            </w:pPr>
            <w:r>
              <w:rPr>
                <w:sz w:val="18"/>
              </w:rPr>
              <w:t>Računalne usluge</w:t>
            </w:r>
          </w:p>
        </w:tc>
        <w:tc>
          <w:tcPr>
            <w:tcW w:w="700" w:type="dxa"/>
            <w:tcMar>
              <w:top w:w="0" w:type="dxa"/>
              <w:bottom w:w="0" w:type="dxa"/>
            </w:tcMar>
            <w:vAlign w:val="center"/>
          </w:tcPr>
          <w:p w14:paraId="7E3B1F74" w14:textId="77777777" w:rsidR="000E794E" w:rsidRDefault="008F092D">
            <w:pPr>
              <w:keepNext/>
              <w:keepLines/>
              <w:spacing w:after="0" w:line="240" w:lineRule="auto"/>
            </w:pPr>
            <w:r>
              <w:rPr>
                <w:sz w:val="18"/>
              </w:rPr>
              <w:t>3238</w:t>
            </w:r>
          </w:p>
        </w:tc>
        <w:tc>
          <w:tcPr>
            <w:tcW w:w="1860" w:type="dxa"/>
            <w:tcMar>
              <w:top w:w="0" w:type="dxa"/>
              <w:bottom w:w="0" w:type="dxa"/>
            </w:tcMar>
            <w:vAlign w:val="center"/>
          </w:tcPr>
          <w:p w14:paraId="7E3B1F75" w14:textId="77777777" w:rsidR="000E794E" w:rsidRDefault="008F092D">
            <w:pPr>
              <w:keepNext/>
              <w:keepLines/>
              <w:spacing w:after="0" w:line="240" w:lineRule="auto"/>
              <w:jc w:val="right"/>
            </w:pPr>
            <w:r>
              <w:rPr>
                <w:sz w:val="18"/>
              </w:rPr>
              <w:t>203,91</w:t>
            </w:r>
          </w:p>
        </w:tc>
        <w:tc>
          <w:tcPr>
            <w:tcW w:w="1860" w:type="dxa"/>
            <w:tcMar>
              <w:top w:w="0" w:type="dxa"/>
              <w:bottom w:w="0" w:type="dxa"/>
            </w:tcMar>
            <w:vAlign w:val="center"/>
          </w:tcPr>
          <w:p w14:paraId="7E3B1F76" w14:textId="77777777" w:rsidR="000E794E" w:rsidRDefault="008F092D">
            <w:pPr>
              <w:keepNext/>
              <w:keepLines/>
              <w:spacing w:after="0" w:line="240" w:lineRule="auto"/>
              <w:jc w:val="right"/>
            </w:pPr>
            <w:r>
              <w:rPr>
                <w:sz w:val="18"/>
              </w:rPr>
              <w:t>3.093,33</w:t>
            </w:r>
          </w:p>
        </w:tc>
        <w:tc>
          <w:tcPr>
            <w:tcW w:w="700" w:type="dxa"/>
            <w:tcMar>
              <w:top w:w="0" w:type="dxa"/>
              <w:bottom w:w="0" w:type="dxa"/>
            </w:tcMar>
            <w:vAlign w:val="center"/>
          </w:tcPr>
          <w:p w14:paraId="7E3B1F77" w14:textId="77777777" w:rsidR="000E794E" w:rsidRDefault="008F092D">
            <w:pPr>
              <w:keepNext/>
              <w:keepLines/>
              <w:spacing w:after="0" w:line="240" w:lineRule="auto"/>
              <w:jc w:val="right"/>
            </w:pPr>
            <w:r>
              <w:rPr>
                <w:sz w:val="18"/>
              </w:rPr>
              <w:t>1517,0</w:t>
            </w:r>
          </w:p>
        </w:tc>
      </w:tr>
    </w:tbl>
    <w:p w14:paraId="7E3B1F79" w14:textId="77777777" w:rsidR="000E794E" w:rsidRDefault="000E794E">
      <w:pPr>
        <w:spacing w:after="0"/>
      </w:pPr>
    </w:p>
    <w:p w14:paraId="7E3B1F7A" w14:textId="77777777" w:rsidR="000E794E" w:rsidRDefault="008F092D">
      <w:r>
        <w:t>Računalne usluge su povećane zbog izrade nove web stranice vrtića te održavanje iste. Uključeni su informatički troškovi, troškovi korištenja servisa e-računi, reinstalacija i ponovna instalacija Windows-a i aktivacija Office 2024. na računalu.</w:t>
      </w:r>
    </w:p>
    <w:p w14:paraId="7E3B1F7B" w14:textId="77777777" w:rsidR="000E794E" w:rsidRDefault="000E794E"/>
    <w:p w14:paraId="7E3B1F7C" w14:textId="77777777" w:rsidR="000E794E" w:rsidRDefault="008F092D">
      <w:pPr>
        <w:keepNext/>
        <w:spacing w:line="240" w:lineRule="auto"/>
        <w:jc w:val="center"/>
      </w:pPr>
      <w:r>
        <w:rPr>
          <w:sz w:val="28"/>
        </w:rPr>
        <w:t>Bilješka 10.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E794E" w14:paraId="7E3B1F83"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7E3B1F7D" w14:textId="77777777" w:rsidR="000E794E" w:rsidRDefault="008F092D">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7E3B1F7E" w14:textId="77777777" w:rsidR="000E794E" w:rsidRDefault="008F092D">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E3B1F7F" w14:textId="77777777" w:rsidR="000E794E" w:rsidRDefault="008F092D">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E3B1F80" w14:textId="77777777" w:rsidR="000E794E" w:rsidRDefault="008F092D">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7E3B1F81" w14:textId="77777777" w:rsidR="000E794E" w:rsidRDefault="008F092D">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7E3B1F82" w14:textId="77777777" w:rsidR="000E794E" w:rsidRDefault="008F092D">
            <w:pPr>
              <w:keepNext/>
              <w:keepLines/>
              <w:spacing w:after="0" w:line="240" w:lineRule="auto"/>
              <w:jc w:val="center"/>
            </w:pPr>
            <w:r>
              <w:rPr>
                <w:b/>
                <w:sz w:val="18"/>
              </w:rPr>
              <w:t>Indeks (%)</w:t>
            </w:r>
          </w:p>
        </w:tc>
      </w:tr>
      <w:tr w:rsidR="000E794E" w14:paraId="7E3B1F8A" w14:textId="77777777">
        <w:tblPrEx>
          <w:tblCellMar>
            <w:top w:w="0" w:type="dxa"/>
            <w:bottom w:w="0" w:type="dxa"/>
          </w:tblCellMar>
        </w:tblPrEx>
        <w:trPr>
          <w:cantSplit/>
          <w:trHeight w:val="560"/>
        </w:trPr>
        <w:tc>
          <w:tcPr>
            <w:tcW w:w="700" w:type="dxa"/>
            <w:tcMar>
              <w:top w:w="0" w:type="dxa"/>
              <w:bottom w:w="0" w:type="dxa"/>
            </w:tcMar>
            <w:vAlign w:val="center"/>
          </w:tcPr>
          <w:p w14:paraId="7E3B1F84" w14:textId="77777777" w:rsidR="000E794E" w:rsidRDefault="008F092D">
            <w:pPr>
              <w:keepNext/>
              <w:keepLines/>
              <w:spacing w:after="0" w:line="240" w:lineRule="auto"/>
            </w:pPr>
            <w:r>
              <w:rPr>
                <w:sz w:val="18"/>
              </w:rPr>
              <w:t>3295</w:t>
            </w:r>
          </w:p>
        </w:tc>
        <w:tc>
          <w:tcPr>
            <w:tcW w:w="3180" w:type="dxa"/>
            <w:tcMar>
              <w:top w:w="0" w:type="dxa"/>
              <w:bottom w:w="0" w:type="dxa"/>
            </w:tcMar>
            <w:vAlign w:val="center"/>
          </w:tcPr>
          <w:p w14:paraId="7E3B1F85" w14:textId="77777777" w:rsidR="000E794E" w:rsidRDefault="008F092D">
            <w:pPr>
              <w:keepNext/>
              <w:keepLines/>
              <w:spacing w:after="0" w:line="240" w:lineRule="auto"/>
            </w:pPr>
            <w:r>
              <w:rPr>
                <w:sz w:val="18"/>
              </w:rPr>
              <w:t>Pristojbe i naknade</w:t>
            </w:r>
          </w:p>
        </w:tc>
        <w:tc>
          <w:tcPr>
            <w:tcW w:w="700" w:type="dxa"/>
            <w:tcMar>
              <w:top w:w="0" w:type="dxa"/>
              <w:bottom w:w="0" w:type="dxa"/>
            </w:tcMar>
            <w:vAlign w:val="center"/>
          </w:tcPr>
          <w:p w14:paraId="7E3B1F86" w14:textId="77777777" w:rsidR="000E794E" w:rsidRDefault="008F092D">
            <w:pPr>
              <w:keepNext/>
              <w:keepLines/>
              <w:spacing w:after="0" w:line="240" w:lineRule="auto"/>
            </w:pPr>
            <w:r>
              <w:rPr>
                <w:sz w:val="18"/>
              </w:rPr>
              <w:t>3295</w:t>
            </w:r>
          </w:p>
        </w:tc>
        <w:tc>
          <w:tcPr>
            <w:tcW w:w="1860" w:type="dxa"/>
            <w:tcMar>
              <w:top w:w="0" w:type="dxa"/>
              <w:bottom w:w="0" w:type="dxa"/>
            </w:tcMar>
            <w:vAlign w:val="center"/>
          </w:tcPr>
          <w:p w14:paraId="7E3B1F87" w14:textId="77777777" w:rsidR="000E794E" w:rsidRDefault="008F092D">
            <w:pPr>
              <w:keepNext/>
              <w:keepLines/>
              <w:spacing w:after="0" w:line="240" w:lineRule="auto"/>
              <w:jc w:val="right"/>
            </w:pPr>
            <w:r>
              <w:rPr>
                <w:sz w:val="18"/>
              </w:rPr>
              <w:t>1.489,58</w:t>
            </w:r>
          </w:p>
        </w:tc>
        <w:tc>
          <w:tcPr>
            <w:tcW w:w="1860" w:type="dxa"/>
            <w:tcMar>
              <w:top w:w="0" w:type="dxa"/>
              <w:bottom w:w="0" w:type="dxa"/>
            </w:tcMar>
            <w:vAlign w:val="center"/>
          </w:tcPr>
          <w:p w14:paraId="7E3B1F88" w14:textId="77777777" w:rsidR="000E794E" w:rsidRDefault="008F092D">
            <w:pPr>
              <w:keepNext/>
              <w:keepLines/>
              <w:spacing w:after="0" w:line="240" w:lineRule="auto"/>
              <w:jc w:val="right"/>
            </w:pPr>
            <w:r>
              <w:rPr>
                <w:sz w:val="18"/>
              </w:rPr>
              <w:t>3.484,05</w:t>
            </w:r>
          </w:p>
        </w:tc>
        <w:tc>
          <w:tcPr>
            <w:tcW w:w="700" w:type="dxa"/>
            <w:tcMar>
              <w:top w:w="0" w:type="dxa"/>
              <w:bottom w:w="0" w:type="dxa"/>
            </w:tcMar>
            <w:vAlign w:val="center"/>
          </w:tcPr>
          <w:p w14:paraId="7E3B1F89" w14:textId="77777777" w:rsidR="000E794E" w:rsidRDefault="008F092D">
            <w:pPr>
              <w:keepNext/>
              <w:keepLines/>
              <w:spacing w:after="0" w:line="240" w:lineRule="auto"/>
              <w:jc w:val="right"/>
            </w:pPr>
            <w:r>
              <w:rPr>
                <w:sz w:val="18"/>
              </w:rPr>
              <w:t>233,9</w:t>
            </w:r>
          </w:p>
        </w:tc>
      </w:tr>
    </w:tbl>
    <w:p w14:paraId="7E3B1F8B" w14:textId="77777777" w:rsidR="000E794E" w:rsidRDefault="000E794E">
      <w:pPr>
        <w:spacing w:after="0"/>
      </w:pPr>
    </w:p>
    <w:p w14:paraId="7E3B1F8C" w14:textId="77777777" w:rsidR="000E794E" w:rsidRDefault="008F092D">
      <w:r>
        <w:t>Trošak pristojbi i naknadi je povećan iz razloga što je nastala obaveza plaćanja naknade za nezapošljavanje osoba s invaliditetom. Naknada iznosi 210,00 eura mjesečno te se u ovoj godini isplatila obveza iz prijašnjih godina.</w:t>
      </w:r>
    </w:p>
    <w:p w14:paraId="7E3B1F8D" w14:textId="77777777" w:rsidR="000E794E" w:rsidRDefault="000E794E"/>
    <w:p w14:paraId="7E3B1F8E" w14:textId="77777777" w:rsidR="000E794E" w:rsidRDefault="008F092D">
      <w:pPr>
        <w:keepNext/>
        <w:spacing w:line="240" w:lineRule="auto"/>
        <w:jc w:val="center"/>
      </w:pPr>
      <w:r>
        <w:rPr>
          <w:sz w:val="28"/>
        </w:rPr>
        <w:t>Bilješka 11.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E794E" w14:paraId="7E3B1F95"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7E3B1F8F" w14:textId="77777777" w:rsidR="000E794E" w:rsidRDefault="008F092D">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7E3B1F90" w14:textId="77777777" w:rsidR="000E794E" w:rsidRDefault="008F092D">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E3B1F91" w14:textId="77777777" w:rsidR="000E794E" w:rsidRDefault="008F092D">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E3B1F92" w14:textId="77777777" w:rsidR="000E794E" w:rsidRDefault="008F092D">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7E3B1F93" w14:textId="77777777" w:rsidR="000E794E" w:rsidRDefault="008F092D">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7E3B1F94" w14:textId="77777777" w:rsidR="000E794E" w:rsidRDefault="008F092D">
            <w:pPr>
              <w:keepNext/>
              <w:keepLines/>
              <w:spacing w:after="0" w:line="240" w:lineRule="auto"/>
              <w:jc w:val="center"/>
            </w:pPr>
            <w:r>
              <w:rPr>
                <w:b/>
                <w:sz w:val="18"/>
              </w:rPr>
              <w:t>Indeks (%)</w:t>
            </w:r>
          </w:p>
        </w:tc>
      </w:tr>
      <w:tr w:rsidR="000E794E" w14:paraId="7E3B1F9C" w14:textId="77777777">
        <w:tblPrEx>
          <w:tblCellMar>
            <w:top w:w="0" w:type="dxa"/>
            <w:bottom w:w="0" w:type="dxa"/>
          </w:tblCellMar>
        </w:tblPrEx>
        <w:trPr>
          <w:cantSplit/>
          <w:trHeight w:val="560"/>
        </w:trPr>
        <w:tc>
          <w:tcPr>
            <w:tcW w:w="700" w:type="dxa"/>
            <w:tcMar>
              <w:top w:w="0" w:type="dxa"/>
              <w:bottom w:w="0" w:type="dxa"/>
            </w:tcMar>
            <w:vAlign w:val="center"/>
          </w:tcPr>
          <w:p w14:paraId="7E3B1F96" w14:textId="77777777" w:rsidR="000E794E" w:rsidRDefault="008F092D">
            <w:pPr>
              <w:keepNext/>
              <w:keepLines/>
              <w:spacing w:after="0" w:line="240" w:lineRule="auto"/>
            </w:pPr>
            <w:r>
              <w:rPr>
                <w:sz w:val="18"/>
              </w:rPr>
              <w:t>4221</w:t>
            </w:r>
          </w:p>
        </w:tc>
        <w:tc>
          <w:tcPr>
            <w:tcW w:w="3180" w:type="dxa"/>
            <w:tcMar>
              <w:top w:w="0" w:type="dxa"/>
              <w:bottom w:w="0" w:type="dxa"/>
            </w:tcMar>
            <w:vAlign w:val="center"/>
          </w:tcPr>
          <w:p w14:paraId="7E3B1F97" w14:textId="77777777" w:rsidR="000E794E" w:rsidRDefault="008F092D">
            <w:pPr>
              <w:keepNext/>
              <w:keepLines/>
              <w:spacing w:after="0" w:line="240" w:lineRule="auto"/>
            </w:pPr>
            <w:r>
              <w:rPr>
                <w:sz w:val="18"/>
              </w:rPr>
              <w:t>Uredska oprema i namještaj</w:t>
            </w:r>
          </w:p>
        </w:tc>
        <w:tc>
          <w:tcPr>
            <w:tcW w:w="700" w:type="dxa"/>
            <w:tcMar>
              <w:top w:w="0" w:type="dxa"/>
              <w:bottom w:w="0" w:type="dxa"/>
            </w:tcMar>
            <w:vAlign w:val="center"/>
          </w:tcPr>
          <w:p w14:paraId="7E3B1F98" w14:textId="77777777" w:rsidR="000E794E" w:rsidRDefault="008F092D">
            <w:pPr>
              <w:keepNext/>
              <w:keepLines/>
              <w:spacing w:after="0" w:line="240" w:lineRule="auto"/>
            </w:pPr>
            <w:r>
              <w:rPr>
                <w:sz w:val="18"/>
              </w:rPr>
              <w:t>4221</w:t>
            </w:r>
          </w:p>
        </w:tc>
        <w:tc>
          <w:tcPr>
            <w:tcW w:w="1860" w:type="dxa"/>
            <w:tcMar>
              <w:top w:w="0" w:type="dxa"/>
              <w:bottom w:w="0" w:type="dxa"/>
            </w:tcMar>
            <w:vAlign w:val="center"/>
          </w:tcPr>
          <w:p w14:paraId="7E3B1F99" w14:textId="77777777" w:rsidR="000E794E" w:rsidRDefault="008F092D">
            <w:pPr>
              <w:keepNext/>
              <w:keepLines/>
              <w:spacing w:after="0" w:line="240" w:lineRule="auto"/>
              <w:jc w:val="right"/>
            </w:pPr>
            <w:r>
              <w:rPr>
                <w:sz w:val="18"/>
              </w:rPr>
              <w:t>308,87</w:t>
            </w:r>
          </w:p>
        </w:tc>
        <w:tc>
          <w:tcPr>
            <w:tcW w:w="1860" w:type="dxa"/>
            <w:tcMar>
              <w:top w:w="0" w:type="dxa"/>
              <w:bottom w:w="0" w:type="dxa"/>
            </w:tcMar>
            <w:vAlign w:val="center"/>
          </w:tcPr>
          <w:p w14:paraId="7E3B1F9A" w14:textId="77777777" w:rsidR="000E794E" w:rsidRDefault="008F092D">
            <w:pPr>
              <w:keepNext/>
              <w:keepLines/>
              <w:spacing w:after="0" w:line="240" w:lineRule="auto"/>
              <w:jc w:val="right"/>
            </w:pPr>
            <w:r>
              <w:rPr>
                <w:sz w:val="18"/>
              </w:rPr>
              <w:t>1.483,80</w:t>
            </w:r>
          </w:p>
        </w:tc>
        <w:tc>
          <w:tcPr>
            <w:tcW w:w="700" w:type="dxa"/>
            <w:tcMar>
              <w:top w:w="0" w:type="dxa"/>
              <w:bottom w:w="0" w:type="dxa"/>
            </w:tcMar>
            <w:vAlign w:val="center"/>
          </w:tcPr>
          <w:p w14:paraId="7E3B1F9B" w14:textId="77777777" w:rsidR="000E794E" w:rsidRDefault="008F092D">
            <w:pPr>
              <w:keepNext/>
              <w:keepLines/>
              <w:spacing w:after="0" w:line="240" w:lineRule="auto"/>
              <w:jc w:val="right"/>
            </w:pPr>
            <w:r>
              <w:rPr>
                <w:sz w:val="18"/>
              </w:rPr>
              <w:t>480,4</w:t>
            </w:r>
          </w:p>
        </w:tc>
      </w:tr>
    </w:tbl>
    <w:p w14:paraId="7E3B1F9D" w14:textId="77777777" w:rsidR="000E794E" w:rsidRDefault="000E794E">
      <w:pPr>
        <w:spacing w:after="0"/>
      </w:pPr>
    </w:p>
    <w:p w14:paraId="7E3B1F9E" w14:textId="77777777" w:rsidR="000E794E" w:rsidRDefault="008F092D">
      <w:r>
        <w:t xml:space="preserve">U ovom razdoblju je došlo do povećanja troškova nabave uredske opreme i namještaja jer se nabavilo računalo za voditelja računovodstva i zavjesa za zamračivanje prostora za potrebe novoizgrađenog vrtića u </w:t>
      </w:r>
      <w:proofErr w:type="spellStart"/>
      <w:r>
        <w:t>Predavcu</w:t>
      </w:r>
      <w:proofErr w:type="spellEnd"/>
      <w:r>
        <w:t>. </w:t>
      </w:r>
    </w:p>
    <w:p w14:paraId="7E3B1F9F" w14:textId="77777777" w:rsidR="000E794E" w:rsidRDefault="000E794E"/>
    <w:sectPr w:rsidR="000E794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E794E"/>
    <w:rsid w:val="000E794E"/>
    <w:rsid w:val="001F4DB6"/>
    <w:rsid w:val="008F092D"/>
    <w:rsid w:val="00A344A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3B1E84"/>
  <w15:docId w15:val="{1C2B0873-FBD7-417B-9F07-CC5DBDDF9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hr-HR" w:eastAsia="hr-H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1082</Words>
  <Characters>6168</Characters>
  <Application>Microsoft Office Word</Application>
  <DocSecurity>0</DocSecurity>
  <Lines>51</Lines>
  <Paragraphs>14</Paragraphs>
  <ScaleCrop>false</ScaleCrop>
  <Company/>
  <LinksUpToDate>false</LinksUpToDate>
  <CharactersWithSpaces>7236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Kristina Manjkas</cp:lastModifiedBy>
  <cp:revision>2</cp:revision>
  <dcterms:created xsi:type="dcterms:W3CDTF">2026-10-18T18:11:00Z</dcterms:created>
  <dcterms:modified xsi:type="dcterms:W3CDTF">2026-10-18T18:11:00Z</dcterms:modified>
</cp:coreProperties>
</file>